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C8B9" w14:textId="26FA8653" w:rsidR="003E6E58" w:rsidRDefault="00C37938" w:rsidP="00C37938">
      <w:pPr>
        <w:jc w:val="center"/>
        <w:rPr>
          <w:b/>
          <w:bCs/>
          <w:u w:val="single"/>
        </w:rPr>
      </w:pPr>
      <w:r w:rsidRPr="00C37938">
        <w:rPr>
          <w:b/>
          <w:bCs/>
          <w:u w:val="single"/>
        </w:rPr>
        <w:t>Op</w:t>
      </w:r>
      <w:r w:rsidR="00380138">
        <w:rPr>
          <w:b/>
          <w:bCs/>
          <w:u w:val="single"/>
        </w:rPr>
        <w:t xml:space="preserve">is przedmiotu zamówienia </w:t>
      </w:r>
    </w:p>
    <w:p w14:paraId="11409842" w14:textId="15FB0F66" w:rsidR="003D12CE" w:rsidRPr="00C323C9" w:rsidRDefault="00380138" w:rsidP="0038013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Ś</w:t>
      </w:r>
      <w:r w:rsidR="00C37938">
        <w:rPr>
          <w:rFonts w:ascii="Verdana" w:hAnsi="Verdana"/>
          <w:b/>
          <w:sz w:val="18"/>
          <w:szCs w:val="18"/>
        </w:rPr>
        <w:t>wiadczenie usług pogrzebowych dla potrzeb Ośrodka Pomocy Społecznej w Gliwicach.</w:t>
      </w:r>
    </w:p>
    <w:p w14:paraId="27B5A35F" w14:textId="52380249" w:rsidR="00C37938" w:rsidRPr="003D12CE" w:rsidRDefault="003D12CE" w:rsidP="00C323C9">
      <w:pPr>
        <w:rPr>
          <w:rFonts w:ascii="Verdana" w:hAnsi="Verdana"/>
          <w:b/>
          <w:bCs/>
          <w:sz w:val="18"/>
          <w:szCs w:val="18"/>
          <w:u w:val="single"/>
        </w:rPr>
      </w:pPr>
      <w:r w:rsidRPr="003D12CE">
        <w:rPr>
          <w:rFonts w:ascii="Verdana" w:hAnsi="Verdana"/>
          <w:b/>
          <w:bCs/>
          <w:sz w:val="18"/>
          <w:szCs w:val="18"/>
          <w:u w:val="single"/>
        </w:rPr>
        <w:t>Część III – pogrzeby dzieci martwo urodzonych bez względu na czas trwania ciąży</w:t>
      </w:r>
    </w:p>
    <w:p w14:paraId="125DDA28" w14:textId="77777777" w:rsidR="003D12CE" w:rsidRPr="003D12CE" w:rsidRDefault="003D12CE" w:rsidP="003D12CE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18"/>
          <w:szCs w:val="18"/>
        </w:rPr>
      </w:pPr>
      <w:r w:rsidRPr="003D12CE">
        <w:rPr>
          <w:rFonts w:ascii="Verdana" w:hAnsi="Verdana"/>
          <w:bCs/>
          <w:sz w:val="18"/>
          <w:szCs w:val="18"/>
        </w:rPr>
        <w:t xml:space="preserve">Pogrzeby będą sprawiane wyłącznie na terenie Miasta Gliwice, na Cmentarzu Centralnym przy ul. Kozielskiej 120 w miejscu </w:t>
      </w:r>
      <w:r w:rsidRPr="003D12CE">
        <w:rPr>
          <w:rFonts w:ascii="Verdana" w:hAnsi="Verdana"/>
          <w:sz w:val="18"/>
          <w:szCs w:val="18"/>
        </w:rPr>
        <w:t>specjalnie do tego wyznaczonym i przygotowanym przez Zarząd Cmentarza.</w:t>
      </w:r>
    </w:p>
    <w:p w14:paraId="279C76D8" w14:textId="3736E60A" w:rsidR="00D967E0" w:rsidRPr="00CF5C2D" w:rsidRDefault="00D967E0" w:rsidP="00D967E0">
      <w:pPr>
        <w:numPr>
          <w:ilvl w:val="0"/>
          <w:numId w:val="4"/>
        </w:numPr>
        <w:spacing w:before="120" w:after="120" w:line="300" w:lineRule="auto"/>
        <w:contextualSpacing/>
        <w:jc w:val="both"/>
        <w:rPr>
          <w:rFonts w:ascii="Verdana" w:hAnsi="Verdana"/>
          <w:sz w:val="18"/>
          <w:szCs w:val="18"/>
        </w:rPr>
      </w:pPr>
      <w:bookmarkStart w:id="0" w:name="_Hlk85804256"/>
      <w:r w:rsidRPr="00CF5C2D">
        <w:rPr>
          <w:rFonts w:ascii="Verdana" w:hAnsi="Verdana"/>
          <w:sz w:val="18"/>
          <w:szCs w:val="18"/>
        </w:rPr>
        <w:t xml:space="preserve">Podstawą do realizacji usługi </w:t>
      </w:r>
      <w:r>
        <w:rPr>
          <w:rFonts w:ascii="Verdana" w:hAnsi="Verdana"/>
          <w:sz w:val="18"/>
          <w:szCs w:val="18"/>
        </w:rPr>
        <w:t xml:space="preserve">kremacji i </w:t>
      </w:r>
      <w:r w:rsidRPr="00CF5C2D">
        <w:rPr>
          <w:rFonts w:ascii="Verdana" w:hAnsi="Verdana"/>
          <w:sz w:val="18"/>
          <w:szCs w:val="18"/>
        </w:rPr>
        <w:t xml:space="preserve">sprawienia pogrzebu będzie pisemne zlecenie </w:t>
      </w:r>
      <w:r>
        <w:rPr>
          <w:rFonts w:ascii="Verdana" w:hAnsi="Verdana"/>
          <w:sz w:val="18"/>
          <w:szCs w:val="18"/>
        </w:rPr>
        <w:t xml:space="preserve">Zamawiającego </w:t>
      </w:r>
      <w:r w:rsidRPr="00CF5C2D">
        <w:rPr>
          <w:rFonts w:ascii="Verdana" w:hAnsi="Verdana"/>
          <w:sz w:val="18"/>
          <w:szCs w:val="18"/>
        </w:rPr>
        <w:t>podpisane przez osoby upoważnione.</w:t>
      </w:r>
      <w:r w:rsidR="00477B3E">
        <w:rPr>
          <w:rFonts w:ascii="Verdana" w:hAnsi="Verdana"/>
          <w:sz w:val="18"/>
          <w:szCs w:val="18"/>
        </w:rPr>
        <w:t xml:space="preserve"> </w:t>
      </w:r>
      <w:r w:rsidR="00477B3E" w:rsidRPr="007F6D57">
        <w:rPr>
          <w:rFonts w:ascii="Verdana" w:hAnsi="Verdana"/>
          <w:sz w:val="18"/>
          <w:szCs w:val="18"/>
        </w:rPr>
        <w:t>W okresie obowiązywania umowy Zamawiający zapewnia, że liczba pogrzebów wyniesie 2</w:t>
      </w:r>
      <w:r w:rsidR="00D43C15">
        <w:rPr>
          <w:rFonts w:ascii="Verdana" w:hAnsi="Verdana"/>
          <w:sz w:val="18"/>
          <w:szCs w:val="18"/>
        </w:rPr>
        <w:t>.</w:t>
      </w:r>
    </w:p>
    <w:p w14:paraId="13840B4A" w14:textId="259AE483" w:rsidR="003D12CE" w:rsidRPr="003D12CE" w:rsidRDefault="003D12CE" w:rsidP="003D12CE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18"/>
          <w:szCs w:val="18"/>
        </w:rPr>
      </w:pPr>
      <w:r w:rsidRPr="003D12CE">
        <w:rPr>
          <w:rFonts w:ascii="Verdana" w:hAnsi="Verdana"/>
          <w:sz w:val="18"/>
          <w:szCs w:val="18"/>
        </w:rPr>
        <w:t xml:space="preserve">Wykonawca zobowiązuje się raz w kwartale zabrać ze szpitala zwłoki dzieci martwo urodzonych </w:t>
      </w:r>
      <w:r w:rsidRPr="003D12CE">
        <w:rPr>
          <w:rFonts w:ascii="Verdana" w:hAnsi="Verdana"/>
          <w:color w:val="auto"/>
          <w:sz w:val="18"/>
          <w:szCs w:val="18"/>
        </w:rPr>
        <w:t xml:space="preserve">w terminie </w:t>
      </w:r>
      <w:r w:rsidR="000355B1">
        <w:rPr>
          <w:rFonts w:ascii="Verdana" w:hAnsi="Verdana"/>
          <w:color w:val="auto"/>
          <w:sz w:val="18"/>
          <w:szCs w:val="18"/>
        </w:rPr>
        <w:t xml:space="preserve">do </w:t>
      </w:r>
      <w:r w:rsidRPr="003D12CE">
        <w:rPr>
          <w:rFonts w:ascii="Verdana" w:hAnsi="Verdana"/>
          <w:color w:val="auto"/>
          <w:sz w:val="18"/>
          <w:szCs w:val="18"/>
        </w:rPr>
        <w:t xml:space="preserve">3 dni roboczych od dnia otrzymania zlecenia od Zamawiającego. </w:t>
      </w:r>
    </w:p>
    <w:p w14:paraId="4BB1CC6E" w14:textId="386E4A30" w:rsidR="003D12CE" w:rsidRDefault="003D12CE" w:rsidP="003D12CE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3D12CE">
        <w:rPr>
          <w:rFonts w:ascii="Verdana" w:hAnsi="Verdana" w:cs="Arial"/>
          <w:sz w:val="18"/>
          <w:szCs w:val="18"/>
        </w:rPr>
        <w:t>Wykonawca zobowiązuje się, doko</w:t>
      </w:r>
      <w:r w:rsidR="00150841">
        <w:rPr>
          <w:rFonts w:ascii="Verdana" w:hAnsi="Verdana" w:cs="Arial"/>
          <w:sz w:val="18"/>
          <w:szCs w:val="18"/>
        </w:rPr>
        <w:t>n</w:t>
      </w:r>
      <w:r w:rsidR="00307374">
        <w:rPr>
          <w:rFonts w:ascii="Verdana" w:hAnsi="Verdana" w:cs="Arial"/>
          <w:sz w:val="18"/>
          <w:szCs w:val="18"/>
        </w:rPr>
        <w:t>ywać</w:t>
      </w:r>
      <w:r w:rsidRPr="003D12CE">
        <w:rPr>
          <w:rFonts w:ascii="Verdana" w:hAnsi="Verdana" w:cs="Arial"/>
          <w:sz w:val="18"/>
          <w:szCs w:val="18"/>
        </w:rPr>
        <w:t xml:space="preserve"> zbiorowej kremacji zwłok o których mowa w ust. 3 i </w:t>
      </w:r>
      <w:r w:rsidR="00D967E0">
        <w:rPr>
          <w:rFonts w:ascii="Verdana" w:hAnsi="Verdana" w:cs="Arial"/>
          <w:sz w:val="18"/>
          <w:szCs w:val="18"/>
        </w:rPr>
        <w:t>nieodpłatnie</w:t>
      </w:r>
      <w:r w:rsidR="00D967E0" w:rsidRPr="003D12CE">
        <w:rPr>
          <w:rFonts w:ascii="Verdana" w:hAnsi="Verdana" w:cs="Arial"/>
          <w:sz w:val="18"/>
          <w:szCs w:val="18"/>
        </w:rPr>
        <w:t xml:space="preserve"> </w:t>
      </w:r>
      <w:r w:rsidRPr="003D12CE">
        <w:rPr>
          <w:rFonts w:ascii="Verdana" w:hAnsi="Verdana" w:cs="Arial"/>
          <w:sz w:val="18"/>
          <w:szCs w:val="18"/>
        </w:rPr>
        <w:t>przechować</w:t>
      </w:r>
      <w:r w:rsidR="00D967E0">
        <w:rPr>
          <w:rFonts w:ascii="Verdana" w:hAnsi="Verdana" w:cs="Arial"/>
          <w:sz w:val="18"/>
          <w:szCs w:val="18"/>
        </w:rPr>
        <w:t xml:space="preserve"> urnę z prochami </w:t>
      </w:r>
      <w:r w:rsidRPr="003D12CE">
        <w:rPr>
          <w:rFonts w:ascii="Verdana" w:hAnsi="Verdana" w:cs="Arial"/>
          <w:sz w:val="18"/>
          <w:szCs w:val="18"/>
        </w:rPr>
        <w:t xml:space="preserve">do dnia pogrzebu. </w:t>
      </w:r>
      <w:bookmarkEnd w:id="0"/>
    </w:p>
    <w:p w14:paraId="7A20E615" w14:textId="4963B024" w:rsidR="00150841" w:rsidRPr="00150841" w:rsidRDefault="00150841" w:rsidP="00150841">
      <w:pPr>
        <w:numPr>
          <w:ilvl w:val="0"/>
          <w:numId w:val="4"/>
        </w:numPr>
        <w:spacing w:after="120" w:line="30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Prochy z więcej niż jednej kremacji mają być gromadzone i przechowywane w jednej urnie do dnia pogrzebu.</w:t>
      </w:r>
    </w:p>
    <w:p w14:paraId="7EFC7ACA" w14:textId="77777777" w:rsidR="003D12CE" w:rsidRPr="003D12CE" w:rsidRDefault="003D12CE" w:rsidP="003D12CE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3D12CE">
        <w:rPr>
          <w:rFonts w:ascii="Verdana" w:hAnsi="Verdana" w:cs="Arial"/>
          <w:bCs/>
          <w:sz w:val="18"/>
          <w:szCs w:val="18"/>
        </w:rPr>
        <w:t xml:space="preserve">Pochówek urny z popiołami będzie odbywał się dwa razy w roku –  w dniu 25 marca (Dzień Świętości Życia) oraz 15 października (Dzień Dziecka Utraconego), lub w kolejny dzień roboczy </w:t>
      </w:r>
      <w:r w:rsidRPr="003D12CE">
        <w:rPr>
          <w:rFonts w:ascii="Verdana" w:hAnsi="Verdana" w:cs="Arial"/>
          <w:sz w:val="18"/>
          <w:szCs w:val="18"/>
        </w:rPr>
        <w:t>(jeśli termin przypada w święto lub dzień wolny)</w:t>
      </w:r>
      <w:r w:rsidRPr="003D12CE">
        <w:rPr>
          <w:rFonts w:ascii="Verdana" w:hAnsi="Verdana" w:cs="Arial"/>
          <w:bCs/>
          <w:sz w:val="18"/>
          <w:szCs w:val="18"/>
        </w:rPr>
        <w:t xml:space="preserve"> każdego roku kalendarzowego. </w:t>
      </w:r>
    </w:p>
    <w:p w14:paraId="36FF87A0" w14:textId="2B4FDAAA" w:rsidR="003D12CE" w:rsidRPr="003D12CE" w:rsidRDefault="003D12CE" w:rsidP="003D12CE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18"/>
          <w:szCs w:val="18"/>
        </w:rPr>
      </w:pPr>
      <w:r w:rsidRPr="003D12CE">
        <w:rPr>
          <w:rFonts w:ascii="Verdana" w:hAnsi="Verdana"/>
          <w:sz w:val="18"/>
          <w:szCs w:val="18"/>
        </w:rPr>
        <w:t>Zakres wykonania usługi pogrzebowej obejmuje załatwienie w imieniu Zamawiającego wszelkich formalności związanych z pogrzebem.</w:t>
      </w:r>
    </w:p>
    <w:p w14:paraId="0402E2DD" w14:textId="5023ECCB" w:rsidR="003D12CE" w:rsidRPr="003D12CE" w:rsidRDefault="003D12CE" w:rsidP="003D12CE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18"/>
          <w:szCs w:val="18"/>
        </w:rPr>
      </w:pPr>
      <w:r w:rsidRPr="003D12CE">
        <w:rPr>
          <w:rFonts w:ascii="Verdana" w:hAnsi="Verdana"/>
          <w:sz w:val="18"/>
          <w:szCs w:val="18"/>
        </w:rPr>
        <w:t xml:space="preserve">Przewozy zwłok odbywać się będą na terenie gminy Gliwice, za wyjątkiem przewozu zwłok w związku z kremacją – ze Szpitala Wielospecjalistycznego w Gliwicach do krematorium </w:t>
      </w:r>
      <w:r w:rsidR="00D43C15">
        <w:rPr>
          <w:rFonts w:ascii="Verdana" w:hAnsi="Verdana"/>
          <w:sz w:val="18"/>
          <w:szCs w:val="18"/>
        </w:rPr>
        <w:br/>
      </w:r>
      <w:r w:rsidRPr="003D12CE">
        <w:rPr>
          <w:rFonts w:ascii="Verdana" w:hAnsi="Verdana"/>
          <w:sz w:val="18"/>
          <w:szCs w:val="18"/>
        </w:rPr>
        <w:t>i na Cmentarz Centralny w Gliwicach</w:t>
      </w:r>
    </w:p>
    <w:p w14:paraId="7DC5F4AD" w14:textId="77777777" w:rsidR="003D12CE" w:rsidRPr="003D12CE" w:rsidRDefault="003D12CE" w:rsidP="003D12CE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18"/>
          <w:szCs w:val="18"/>
        </w:rPr>
      </w:pPr>
      <w:bookmarkStart w:id="1" w:name="_Hlk85804520"/>
      <w:r w:rsidRPr="003D12CE">
        <w:rPr>
          <w:rFonts w:ascii="Verdana" w:hAnsi="Verdana"/>
          <w:sz w:val="18"/>
          <w:szCs w:val="18"/>
        </w:rPr>
        <w:t>Prowadzenie Ceremonii pochówku będzie powierzone Mistrzowi Ceremonii.</w:t>
      </w:r>
      <w:bookmarkEnd w:id="1"/>
    </w:p>
    <w:p w14:paraId="123496A6" w14:textId="77777777" w:rsidR="00226E4B" w:rsidRPr="00226E4B" w:rsidRDefault="003D12CE" w:rsidP="00226E4B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18"/>
          <w:szCs w:val="18"/>
        </w:rPr>
      </w:pPr>
      <w:r w:rsidRPr="003D12CE">
        <w:rPr>
          <w:rFonts w:ascii="Verdana" w:hAnsi="Verdana"/>
          <w:sz w:val="18"/>
          <w:szCs w:val="18"/>
        </w:rPr>
        <w:t>Informujemy, że tutejszy Ośrodek zobligowany Ustawą o pomocy społecznej do sprawienia pogrzebu pokrywa koszt pochówku uwzględniając jedynie pozycje wymienione w załączniku nr 1 do Umowy.</w:t>
      </w:r>
    </w:p>
    <w:p w14:paraId="160C4A86" w14:textId="77777777" w:rsidR="00477B3E" w:rsidRPr="00477B3E" w:rsidRDefault="00226E4B" w:rsidP="00477B3E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18"/>
          <w:szCs w:val="18"/>
        </w:rPr>
      </w:pPr>
      <w:r w:rsidRPr="00226E4B">
        <w:rPr>
          <w:rFonts w:ascii="Verdana" w:hAnsi="Verdana"/>
          <w:sz w:val="18"/>
          <w:szCs w:val="18"/>
        </w:rPr>
        <w:t>Wykonawca zobowiązuje się przy organizacji pierwszego pogrzebu uiścić opłatę za dzierżawę miejsca do pochowania zwłok w wysokości 1600,00 zł. Kosztami obciąży Zamawiającego.</w:t>
      </w:r>
    </w:p>
    <w:p w14:paraId="67E7383A" w14:textId="0B7EAF00" w:rsidR="00477B3E" w:rsidRPr="00477B3E" w:rsidRDefault="00477B3E" w:rsidP="00477B3E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18"/>
          <w:szCs w:val="18"/>
        </w:rPr>
      </w:pPr>
      <w:r w:rsidRPr="00477B3E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2C64EC47" w14:textId="0BA96A27" w:rsidR="00477B3E" w:rsidRPr="00063F9C" w:rsidRDefault="00477B3E" w:rsidP="00477B3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F9C">
        <w:rPr>
          <w:rFonts w:ascii="Verdana" w:hAnsi="Verdana"/>
          <w:sz w:val="18"/>
          <w:szCs w:val="18"/>
        </w:rPr>
        <w:t xml:space="preserve">Zamawiający na podstawie art. 95 ust. 1 ustawy </w:t>
      </w:r>
      <w:proofErr w:type="spellStart"/>
      <w:r w:rsidRPr="00063F9C">
        <w:rPr>
          <w:rFonts w:ascii="Verdana" w:hAnsi="Verdana"/>
          <w:sz w:val="18"/>
          <w:szCs w:val="18"/>
        </w:rPr>
        <w:t>Pzp</w:t>
      </w:r>
      <w:proofErr w:type="spellEnd"/>
      <w:r w:rsidRPr="00063F9C">
        <w:rPr>
          <w:rFonts w:ascii="Verdana" w:hAnsi="Verdana"/>
          <w:sz w:val="18"/>
          <w:szCs w:val="18"/>
        </w:rPr>
        <w:t xml:space="preserve"> wymaga, aby Wykonawca lub Podwykonawca w trakcie realizacji zamówienia zatrudniał na umowę o pracę w rozumieniu przepisów ustawy z dnia 26.06.1974 r. – Kodeks pracy osobę/osoby wykonujące czynności bezpośrednio związane z realizacją całego zamówienia tj. w zakresie przyjmowania zleceń i</w:t>
      </w:r>
      <w:r>
        <w:rPr>
          <w:rFonts w:ascii="Verdana" w:hAnsi="Verdana"/>
          <w:sz w:val="18"/>
          <w:szCs w:val="18"/>
        </w:rPr>
        <w:t> </w:t>
      </w:r>
      <w:r w:rsidR="00D43C15">
        <w:rPr>
          <w:rFonts w:ascii="Verdana" w:hAnsi="Verdana"/>
          <w:sz w:val="18"/>
          <w:szCs w:val="18"/>
        </w:rPr>
        <w:t>biurowej obsługi klienta</w:t>
      </w:r>
      <w:r w:rsidR="00D43C15" w:rsidRPr="007F6D57">
        <w:rPr>
          <w:rFonts w:ascii="Verdana" w:hAnsi="Verdana"/>
          <w:sz w:val="18"/>
          <w:szCs w:val="18"/>
        </w:rPr>
        <w:t>, osoby wykonujące czynności kremacyjne oraz transportowe</w:t>
      </w:r>
      <w:r w:rsidRPr="00063F9C">
        <w:rPr>
          <w:rFonts w:ascii="Verdana" w:hAnsi="Verdana"/>
          <w:sz w:val="18"/>
          <w:szCs w:val="18"/>
        </w:rPr>
        <w:t>.</w:t>
      </w:r>
    </w:p>
    <w:p w14:paraId="36C92627" w14:textId="77777777" w:rsidR="00477B3E" w:rsidRPr="00063F9C" w:rsidRDefault="00477B3E" w:rsidP="00477B3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F9C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 w:rsidRPr="00063F9C">
        <w:rPr>
          <w:rFonts w:ascii="Verdana" w:hAnsi="Verdana"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5DC96F26" w14:textId="77777777" w:rsidR="00477B3E" w:rsidRPr="00063F9C" w:rsidRDefault="00477B3E" w:rsidP="00477B3E">
      <w:pPr>
        <w:spacing w:line="276" w:lineRule="auto"/>
        <w:ind w:left="1416"/>
        <w:jc w:val="both"/>
        <w:rPr>
          <w:rFonts w:ascii="Verdana" w:hAnsi="Verdana"/>
          <w:sz w:val="18"/>
          <w:szCs w:val="18"/>
        </w:rPr>
      </w:pPr>
      <w:r w:rsidRPr="00063F9C">
        <w:rPr>
          <w:rFonts w:ascii="Verdana" w:hAnsi="Verdana"/>
          <w:sz w:val="18"/>
          <w:szCs w:val="18"/>
        </w:rPr>
        <w:t>a) oświadczenia zatrudnionego pracownika,</w:t>
      </w:r>
    </w:p>
    <w:p w14:paraId="13B9DB80" w14:textId="77777777" w:rsidR="00477B3E" w:rsidRPr="00063F9C" w:rsidRDefault="00477B3E" w:rsidP="00477B3E">
      <w:pPr>
        <w:spacing w:line="276" w:lineRule="auto"/>
        <w:ind w:left="1416"/>
        <w:jc w:val="both"/>
        <w:rPr>
          <w:rFonts w:ascii="Verdana" w:hAnsi="Verdana"/>
          <w:sz w:val="18"/>
          <w:szCs w:val="18"/>
        </w:rPr>
      </w:pPr>
      <w:r w:rsidRPr="00063F9C">
        <w:rPr>
          <w:rFonts w:ascii="Verdana" w:hAnsi="Verdana"/>
          <w:sz w:val="18"/>
          <w:szCs w:val="18"/>
        </w:rPr>
        <w:t xml:space="preserve">b) oświadczenia Wykonawcy lub Podwykonawcy/Dalszego Podwykonawcy </w:t>
      </w:r>
      <w:r w:rsidRPr="00063F9C">
        <w:rPr>
          <w:rFonts w:ascii="Verdana" w:hAnsi="Verdana"/>
          <w:sz w:val="18"/>
          <w:szCs w:val="18"/>
        </w:rPr>
        <w:br/>
        <w:t>o zatrudnieniu pracownika na podstawie umowy o pracę,</w:t>
      </w:r>
    </w:p>
    <w:p w14:paraId="5C26770B" w14:textId="77777777" w:rsidR="00477B3E" w:rsidRPr="00063F9C" w:rsidRDefault="00477B3E" w:rsidP="00477B3E">
      <w:pPr>
        <w:spacing w:line="276" w:lineRule="auto"/>
        <w:ind w:left="1416"/>
        <w:jc w:val="both"/>
        <w:rPr>
          <w:rFonts w:ascii="Verdana" w:hAnsi="Verdana"/>
          <w:sz w:val="18"/>
          <w:szCs w:val="18"/>
        </w:rPr>
      </w:pPr>
      <w:r w:rsidRPr="00063F9C">
        <w:rPr>
          <w:rFonts w:ascii="Verdana" w:hAnsi="Verdana"/>
          <w:sz w:val="18"/>
          <w:szCs w:val="18"/>
        </w:rPr>
        <w:t xml:space="preserve">c) poświadczonej za zgodność z oryginałem kopii umowy o pracę zatrudnionego pracownika w zakresie niezbędnym do potwierdzenia istnienia stosunku pracy </w:t>
      </w:r>
      <w:r w:rsidRPr="00063F9C">
        <w:rPr>
          <w:rFonts w:ascii="Verdana" w:hAnsi="Verdana"/>
          <w:sz w:val="18"/>
          <w:szCs w:val="18"/>
        </w:rPr>
        <w:br/>
        <w:t>tj. bez danych objętych ochroną prywatności,</w:t>
      </w:r>
    </w:p>
    <w:p w14:paraId="4AB1CE04" w14:textId="77777777" w:rsidR="00477B3E" w:rsidRPr="00063F9C" w:rsidRDefault="00477B3E" w:rsidP="00477B3E">
      <w:pPr>
        <w:spacing w:line="276" w:lineRule="auto"/>
        <w:ind w:left="1416"/>
        <w:jc w:val="both"/>
        <w:rPr>
          <w:rFonts w:ascii="Verdana" w:hAnsi="Verdana"/>
          <w:sz w:val="18"/>
          <w:szCs w:val="18"/>
        </w:rPr>
      </w:pPr>
      <w:r w:rsidRPr="00063F9C">
        <w:rPr>
          <w:rFonts w:ascii="Verdana" w:hAnsi="Verdana"/>
          <w:sz w:val="18"/>
          <w:szCs w:val="18"/>
        </w:rPr>
        <w:t xml:space="preserve">d) innych wskazanych przez Zamawiającego dokumentów, zawierających informacje niezbędne do weryfikacji zatrudnienia na podstawie umowy o pracę, </w:t>
      </w:r>
      <w:r w:rsidRPr="00063F9C">
        <w:rPr>
          <w:rFonts w:ascii="Verdana" w:hAnsi="Verdana"/>
          <w:sz w:val="18"/>
          <w:szCs w:val="18"/>
        </w:rPr>
        <w:br/>
      </w:r>
      <w:r w:rsidRPr="00063F9C">
        <w:rPr>
          <w:rFonts w:ascii="Verdana" w:hAnsi="Verdana"/>
          <w:sz w:val="18"/>
          <w:szCs w:val="18"/>
        </w:rPr>
        <w:lastRenderedPageBreak/>
        <w:t>w szczególności imię i nazwisko zatrudnionego pracownika oraz zakres jego obowiązków.</w:t>
      </w:r>
    </w:p>
    <w:p w14:paraId="2239544F" w14:textId="77777777" w:rsidR="00477B3E" w:rsidRPr="00063F9C" w:rsidRDefault="00477B3E" w:rsidP="00477B3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F9C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0C6420E9" w14:textId="6F604AC2" w:rsidR="00477B3E" w:rsidRPr="00063F9C" w:rsidRDefault="00477B3E" w:rsidP="00477B3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F9C">
        <w:rPr>
          <w:rFonts w:ascii="Verdana" w:hAnsi="Verdana"/>
          <w:sz w:val="18"/>
          <w:szCs w:val="18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 w:rsidRPr="00063F9C">
        <w:rPr>
          <w:rFonts w:ascii="Verdana" w:hAnsi="Verdana"/>
          <w:sz w:val="18"/>
          <w:szCs w:val="18"/>
        </w:rPr>
        <w:br/>
        <w:t>o których mowa w ust. 1</w:t>
      </w:r>
      <w:r>
        <w:rPr>
          <w:rFonts w:ascii="Verdana" w:hAnsi="Verdana"/>
          <w:sz w:val="18"/>
          <w:szCs w:val="18"/>
        </w:rPr>
        <w:t>2</w:t>
      </w:r>
      <w:r w:rsidRPr="00063F9C">
        <w:rPr>
          <w:rFonts w:ascii="Verdana" w:hAnsi="Verdana"/>
          <w:sz w:val="18"/>
          <w:szCs w:val="18"/>
        </w:rPr>
        <w:t xml:space="preserve"> pkt.2).</w:t>
      </w:r>
    </w:p>
    <w:p w14:paraId="784F45AF" w14:textId="5C20D702" w:rsidR="00477B3E" w:rsidRPr="00063F9C" w:rsidRDefault="00477B3E" w:rsidP="00477B3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F9C">
        <w:rPr>
          <w:rFonts w:ascii="Verdana" w:hAnsi="Verdana"/>
          <w:sz w:val="18"/>
          <w:szCs w:val="18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</w:t>
      </w:r>
      <w:r w:rsidRPr="00063F9C">
        <w:rPr>
          <w:rFonts w:ascii="Verdana" w:hAnsi="Verdana"/>
          <w:sz w:val="18"/>
          <w:szCs w:val="18"/>
        </w:rPr>
        <w:br/>
        <w:t xml:space="preserve">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 w:rsidRPr="00063F9C">
        <w:rPr>
          <w:rFonts w:ascii="Verdana" w:hAnsi="Verdana"/>
          <w:sz w:val="18"/>
          <w:szCs w:val="18"/>
        </w:rPr>
        <w:br/>
        <w:t>o zatrudnieniu na podstawie umowy o pracę wszystkich osób wykonujących w trakcie realizacji zamówienia czynności, o których mowa w ust. 1</w:t>
      </w:r>
      <w:r>
        <w:rPr>
          <w:rFonts w:ascii="Verdana" w:hAnsi="Verdana"/>
          <w:sz w:val="18"/>
          <w:szCs w:val="18"/>
        </w:rPr>
        <w:t>2</w:t>
      </w:r>
      <w:r w:rsidRPr="00063F9C">
        <w:rPr>
          <w:rFonts w:ascii="Verdana" w:hAnsi="Verdana"/>
          <w:sz w:val="18"/>
          <w:szCs w:val="18"/>
        </w:rPr>
        <w:t xml:space="preserve"> pkt 2).</w:t>
      </w:r>
    </w:p>
    <w:p w14:paraId="14314FE0" w14:textId="1EBC17AF" w:rsidR="00477B3E" w:rsidRPr="00063F9C" w:rsidRDefault="00477B3E" w:rsidP="00477B3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F9C">
        <w:rPr>
          <w:rFonts w:ascii="Verdana" w:hAnsi="Verdana"/>
          <w:sz w:val="18"/>
          <w:szCs w:val="18"/>
        </w:rPr>
        <w:t xml:space="preserve">Z tytułu niespełnienia przez Wykonawcę lub Podwykonawcę/ Dalszego Podwykonawcę wymogu zatrudnienia na podstawie umowy o pracę, Zamawiający przewiduje sankcje </w:t>
      </w:r>
      <w:r w:rsidRPr="00063F9C">
        <w:rPr>
          <w:rFonts w:ascii="Verdana" w:hAnsi="Verdana"/>
          <w:sz w:val="18"/>
          <w:szCs w:val="18"/>
        </w:rPr>
        <w:br/>
        <w:t>w postaci obowiązku zapłaty przez Wykonawcę kary umownej określonej w § 7</w:t>
      </w:r>
      <w:r>
        <w:rPr>
          <w:rFonts w:ascii="Verdana" w:hAnsi="Verdana"/>
          <w:sz w:val="18"/>
          <w:szCs w:val="18"/>
        </w:rPr>
        <w:t xml:space="preserve"> umowy</w:t>
      </w:r>
      <w:r w:rsidRPr="00063F9C">
        <w:rPr>
          <w:rFonts w:ascii="Verdana" w:hAnsi="Verdana"/>
          <w:sz w:val="18"/>
          <w:szCs w:val="18"/>
        </w:rPr>
        <w:t xml:space="preserve">. Niezłożenie przez Wykonawcę w wyznaczonym przez Zamawiającego terminie żądanych przez Zamawiającego dowodów w celu potwierdzenia spełnienia przez Wykonawcę lub Podwykonawcę/Dalszego Podwykonawcę wymogu zatrudnienia na podstawie umowy </w:t>
      </w:r>
      <w:r w:rsidRPr="00063F9C">
        <w:rPr>
          <w:rFonts w:ascii="Verdana" w:hAnsi="Verdana"/>
          <w:sz w:val="18"/>
          <w:szCs w:val="18"/>
        </w:rPr>
        <w:br/>
        <w:t>o pracę traktowane będzie jako niespełnienie przez Wykonawcę lub Podwykonawcę/Dalszego Podwykonawcę wymogu zatrudnienia na podstawie umowy o pracę.</w:t>
      </w:r>
    </w:p>
    <w:p w14:paraId="635C52F4" w14:textId="594B7555" w:rsidR="00477B3E" w:rsidRPr="00477B3E" w:rsidRDefault="00477B3E" w:rsidP="00477B3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F9C">
        <w:rPr>
          <w:rFonts w:ascii="Verdana" w:hAnsi="Verdana"/>
          <w:sz w:val="18"/>
          <w:szCs w:val="18"/>
        </w:rPr>
        <w:t xml:space="preserve">W przypadku uzasadnionych wątpliwości co do przestrzegania prawa pracy przez Wykonawcę lub Podwykonawcę/Dalszego Podwykonawcę, Zamawiający może zwrócić się </w:t>
      </w:r>
      <w:r w:rsidRPr="00063F9C">
        <w:rPr>
          <w:rFonts w:ascii="Verdana" w:hAnsi="Verdana"/>
          <w:sz w:val="18"/>
          <w:szCs w:val="18"/>
        </w:rPr>
        <w:br/>
        <w:t>o przeprowadzenie kontroli przez Państwową Inspekcję Pracy.</w:t>
      </w:r>
    </w:p>
    <w:p w14:paraId="292EDEC2" w14:textId="77777777" w:rsidR="00226E4B" w:rsidRPr="003D12CE" w:rsidRDefault="00226E4B" w:rsidP="00226E4B">
      <w:pPr>
        <w:pStyle w:val="Akapitzlist"/>
        <w:spacing w:after="0" w:line="276" w:lineRule="auto"/>
        <w:ind w:left="643" w:firstLine="0"/>
        <w:rPr>
          <w:rFonts w:ascii="Verdana" w:hAnsi="Verdana"/>
          <w:bCs/>
          <w:sz w:val="18"/>
          <w:szCs w:val="18"/>
        </w:rPr>
      </w:pPr>
    </w:p>
    <w:p w14:paraId="422325FB" w14:textId="062481E9" w:rsidR="00D967E0" w:rsidRPr="003D12CE" w:rsidRDefault="00D967E0" w:rsidP="00226E4B">
      <w:pPr>
        <w:pStyle w:val="Akapitzlist"/>
        <w:spacing w:after="0" w:line="276" w:lineRule="auto"/>
        <w:ind w:firstLine="0"/>
        <w:rPr>
          <w:rFonts w:ascii="Verdana" w:hAnsi="Verdana"/>
          <w:bCs/>
          <w:sz w:val="18"/>
          <w:szCs w:val="18"/>
        </w:rPr>
      </w:pPr>
    </w:p>
    <w:p w14:paraId="48E1DA82" w14:textId="77777777" w:rsidR="00C37938" w:rsidRPr="003D12CE" w:rsidRDefault="00C37938" w:rsidP="00C37938">
      <w:pPr>
        <w:jc w:val="center"/>
        <w:rPr>
          <w:rFonts w:ascii="Verdana" w:hAnsi="Verdana"/>
          <w:b/>
          <w:bCs/>
          <w:u w:val="single"/>
        </w:rPr>
      </w:pPr>
    </w:p>
    <w:p w14:paraId="1DBEEF4C" w14:textId="76EB4BBE" w:rsidR="00C37938" w:rsidRPr="003D12CE" w:rsidRDefault="00C37938" w:rsidP="00C37938">
      <w:pPr>
        <w:spacing w:before="120" w:after="120" w:line="300" w:lineRule="auto"/>
        <w:contextualSpacing/>
        <w:jc w:val="both"/>
        <w:rPr>
          <w:rFonts w:ascii="Verdana" w:hAnsi="Verdana"/>
          <w:sz w:val="18"/>
          <w:szCs w:val="18"/>
        </w:rPr>
      </w:pPr>
    </w:p>
    <w:sectPr w:rsidR="00C37938" w:rsidRPr="003D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400"/>
    <w:multiLevelType w:val="hybridMultilevel"/>
    <w:tmpl w:val="AE6A9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30BA4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1319"/>
    <w:multiLevelType w:val="hybridMultilevel"/>
    <w:tmpl w:val="AE6A99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798"/>
    <w:multiLevelType w:val="hybridMultilevel"/>
    <w:tmpl w:val="9F483630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D2DC3"/>
    <w:multiLevelType w:val="hybridMultilevel"/>
    <w:tmpl w:val="452AA960"/>
    <w:lvl w:ilvl="0" w:tplc="2DCA11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38"/>
    <w:rsid w:val="000355B1"/>
    <w:rsid w:val="00150841"/>
    <w:rsid w:val="00226E4B"/>
    <w:rsid w:val="00307374"/>
    <w:rsid w:val="00380138"/>
    <w:rsid w:val="003D12CE"/>
    <w:rsid w:val="003D5454"/>
    <w:rsid w:val="003E6E58"/>
    <w:rsid w:val="00421A03"/>
    <w:rsid w:val="00477B3E"/>
    <w:rsid w:val="004D0466"/>
    <w:rsid w:val="007B6DA1"/>
    <w:rsid w:val="00A66069"/>
    <w:rsid w:val="00A7134F"/>
    <w:rsid w:val="00A76D93"/>
    <w:rsid w:val="00C323C9"/>
    <w:rsid w:val="00C37938"/>
    <w:rsid w:val="00D43C15"/>
    <w:rsid w:val="00D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A338"/>
  <w15:docId w15:val="{24704F3B-6E32-4031-A75E-FA74B08C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38"/>
    <w:pPr>
      <w:spacing w:after="3"/>
      <w:ind w:left="720" w:right="1" w:hanging="10"/>
      <w:contextualSpacing/>
      <w:jc w:val="both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Ogonowska</dc:creator>
  <cp:keywords/>
  <dc:description/>
  <cp:lastModifiedBy>Ewa Kaczyńska</cp:lastModifiedBy>
  <cp:revision>4</cp:revision>
  <dcterms:created xsi:type="dcterms:W3CDTF">2021-12-09T06:16:00Z</dcterms:created>
  <dcterms:modified xsi:type="dcterms:W3CDTF">2021-12-09T09:56:00Z</dcterms:modified>
</cp:coreProperties>
</file>