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A1FED1A" w14:textId="1DDD84DC" w:rsidR="001E4511" w:rsidRPr="005409A7" w:rsidRDefault="00786862" w:rsidP="00AF05A8">
      <w:pPr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5409A7">
        <w:rPr>
          <w:rFonts w:ascii="Times New Roman" w:hAnsi="Times New Roman" w:cs="Times New Roman"/>
          <w:sz w:val="24"/>
          <w:szCs w:val="24"/>
          <w:lang w:val="pl-PL"/>
        </w:rPr>
        <w:t xml:space="preserve">Umowa powierzenia przetwarzania danych osobowych nr </w:t>
      </w:r>
      <w:r w:rsidR="008A515A">
        <w:rPr>
          <w:rFonts w:ascii="Times New Roman" w:hAnsi="Times New Roman" w:cs="Times New Roman"/>
          <w:sz w:val="24"/>
          <w:szCs w:val="24"/>
          <w:lang w:val="pl-PL"/>
        </w:rPr>
        <w:t>……………………..</w:t>
      </w:r>
    </w:p>
    <w:p w14:paraId="35D80312" w14:textId="77777777" w:rsidR="00786862" w:rsidRPr="005409A7" w:rsidRDefault="00786862" w:rsidP="00045D87">
      <w:pPr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953700235"/>
        <w:docPartObj>
          <w:docPartGallery w:val="Cover Pages"/>
          <w:docPartUnique/>
        </w:docPartObj>
      </w:sdtPr>
      <w:sdtEndPr/>
      <w:sdtContent>
        <w:p w14:paraId="3AFAA76D" w14:textId="77777777" w:rsidR="00AF05A8" w:rsidRPr="005409A7" w:rsidRDefault="00174E8C" w:rsidP="002112AC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Zawarta w</w:t>
          </w:r>
          <w:r w:rsidR="007F241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Gliwicach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w dniu </w:t>
          </w:r>
          <w:r w:rsidR="00BC609E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……………………………………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r.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pomiędzy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</w:p>
        <w:p w14:paraId="3CF5CAED" w14:textId="39655359" w:rsidR="00174E8C" w:rsidRPr="005409A7" w:rsidRDefault="00786862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Gliwice</w:t>
          </w:r>
          <w:r w:rsidR="00A26995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– miasto na prawach powiatu reprezentowane Prezydenta Miasta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ul. Zwycięstwa 21, 44-100 Gliwice, w imieniu którego i na rzecz działa Brygida Jankowska – Dyrektor Ośrodka Pomocy Społecznej w Gliwicach, ul. Górnych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ałów 9, 44-100 Gliwice</w:t>
          </w:r>
          <w:r w:rsidR="004162F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,</w:t>
          </w:r>
          <w:r w:rsidR="00174E8C" w:rsidRPr="005409A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74E8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zwan</w:t>
          </w:r>
          <w:r w:rsidR="00B467B3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ym</w:t>
          </w:r>
          <w:r w:rsidR="00174E8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dalej </w:t>
          </w:r>
          <w:r w:rsidR="00174E8C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Powierzającym</w:t>
          </w:r>
          <w:r w:rsidR="002112AC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,</w:t>
          </w:r>
        </w:p>
        <w:p w14:paraId="3C76C721" w14:textId="77777777" w:rsidR="00174E8C" w:rsidRPr="005409A7" w:rsidRDefault="00174E8C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a</w:t>
          </w:r>
        </w:p>
        <w:p w14:paraId="33C21F72" w14:textId="77777777" w:rsidR="00BC609E" w:rsidRDefault="00BC609E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………………………………………………………………………………………………….</w:t>
          </w:r>
        </w:p>
        <w:p w14:paraId="393D25D1" w14:textId="77777777" w:rsidR="00786862" w:rsidRPr="005409A7" w:rsidRDefault="00BC609E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…………………………………………………………………………………………………,</w:t>
          </w:r>
          <w:r w:rsidR="005E0804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 imieniu które</w:t>
          </w:r>
          <w:r w:rsidR="00AF4E8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go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i na rzecz dział</w:t>
          </w:r>
          <w:r w:rsidR="00C0631E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………………………..</w:t>
          </w:r>
          <w:r w:rsidR="00764B6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– 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,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174E8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zwan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y</w:t>
          </w:r>
          <w:r w:rsidR="00174E8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dalej </w:t>
          </w:r>
          <w:r w:rsidR="00174E8C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Przetwarzającym</w:t>
          </w:r>
          <w:r w:rsidR="0079656D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.</w:t>
          </w:r>
          <w:r w:rsidR="00BD412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</w:p>
        <w:p w14:paraId="79E08EC0" w14:textId="77777777" w:rsidR="00786862" w:rsidRPr="005409A7" w:rsidRDefault="00786862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</w:p>
        <w:p w14:paraId="36D1550F" w14:textId="77777777" w:rsidR="0079656D" w:rsidRPr="005409A7" w:rsidRDefault="0079656D" w:rsidP="00AF05A8">
          <w:pPr>
            <w:spacing w:after="160"/>
            <w:contextualSpacing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Strony niniejszym zawierają Umowę powierzenia przetwarzania danych osobowych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o następującej treści:</w:t>
          </w:r>
        </w:p>
        <w:p w14:paraId="17B8FD4A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§ 1</w:t>
          </w:r>
        </w:p>
        <w:p w14:paraId="2ED9B562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Oświadczenia Stron</w:t>
          </w:r>
        </w:p>
        <w:p w14:paraId="71103E99" w14:textId="77777777" w:rsidR="00EB58C2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1.</w:t>
          </w:r>
          <w:r w:rsidR="00F91A1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Administrator </w:t>
          </w:r>
          <w:r w:rsidR="00DE374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anych </w:t>
          </w:r>
          <w:r w:rsidR="00DE374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Osobowych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powierza </w:t>
          </w:r>
          <w:r w:rsidR="00F91A1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Przetwarzającemu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do przetwarzania dane osobowe</w:t>
          </w:r>
          <w:r w:rsidR="00E71AB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świadczeniobiorców pomocy społecznej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, które zgromadził zgodnie </w:t>
          </w:r>
          <w:r w:rsidR="0077549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 obowiązującymi przepisami prawa</w:t>
          </w:r>
          <w:r w:rsidR="00E71AB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</w:t>
          </w:r>
        </w:p>
        <w:p w14:paraId="173E7729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2.</w:t>
          </w:r>
          <w:r w:rsidR="00DE374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752C2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oświadcza, że dysponuje środkami umożliwiającymi prawidłowe przetwarzanie danych osobowych powierzonych przez Administratora </w:t>
          </w:r>
          <w:r w:rsidR="00752C2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anych, w zakresie i celu określonym Umową.</w:t>
          </w:r>
        </w:p>
        <w:p w14:paraId="526E11DF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3.</w:t>
          </w:r>
          <w:r w:rsidR="002D444E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752C2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oświadcza również, że osobom zatrudnionym przy przetwarzaniu powierzonych danych osobowych nadane zostały upoważnienia do przetwarzania danych osobowych oraz że osoby te zostały zapoznane z przepisami o ochronie danych osobowych</w:t>
          </w:r>
          <w:r w:rsidR="00E40D25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,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oraz z odpowiedzialnością za ich nieprzestrzeganie, zobowiązały się do ich przestrzegania oraz do bezterminowego zachowania w tajemnicy przetwarzanych danych osobowych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i sposobów ich zabezpieczenia. </w:t>
          </w:r>
        </w:p>
        <w:p w14:paraId="63B077C5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§ 2</w:t>
          </w:r>
        </w:p>
        <w:p w14:paraId="03EF9FA8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Cel, zakres, miejsce przetwarzania powierzonych danych osobowych</w:t>
          </w:r>
        </w:p>
        <w:p w14:paraId="1ACC9067" w14:textId="77777777" w:rsidR="007F7315" w:rsidRPr="005409A7" w:rsidRDefault="0079656D" w:rsidP="00E55565">
          <w:pPr>
            <w:pStyle w:val="Akapitzlist"/>
            <w:numPr>
              <w:ilvl w:val="0"/>
              <w:numId w:val="4"/>
            </w:numPr>
            <w:spacing w:after="160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bookmarkStart w:id="0" w:name="_Hlk507670084"/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Administrator </w:t>
          </w:r>
          <w:r w:rsidR="0012766E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anych powierza </w:t>
          </w:r>
          <w:r w:rsidR="0012766E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Przetwarzającemu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przetwarzanie danych osobowych  </w:t>
          </w:r>
          <w:r w:rsidR="002E0AC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świadczeniobiorc</w:t>
          </w:r>
          <w:r w:rsidR="00E71ABC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ów</w:t>
          </w:r>
          <w:r w:rsidR="002E0AC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pomocy społecznej</w:t>
          </w:r>
          <w:r w:rsidR="00271723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</w:t>
          </w:r>
        </w:p>
        <w:p w14:paraId="34CC84E1" w14:textId="77777777" w:rsidR="00772753" w:rsidRPr="005409A7" w:rsidRDefault="003E7C68" w:rsidP="00E55565">
          <w:pPr>
            <w:pStyle w:val="Akapitzlist"/>
            <w:numPr>
              <w:ilvl w:val="0"/>
              <w:numId w:val="4"/>
            </w:numPr>
            <w:spacing w:after="160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="007F7315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będzie przetwarzał powierzone na podstawie umowy dane osobowe</w:t>
          </w:r>
          <w:r w:rsidR="0077549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świadc</w:t>
          </w:r>
          <w:r w:rsidR="00AF4E8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z</w:t>
          </w:r>
          <w:r w:rsidR="0077549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eniobiorców pomocy społecznej tj.</w:t>
          </w:r>
          <w:r w:rsidR="007F7315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dane </w:t>
          </w:r>
          <w:r w:rsid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osobowe</w:t>
          </w:r>
          <w:r w:rsidR="0078686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klientów</w:t>
          </w:r>
          <w:r w:rsid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. </w:t>
          </w:r>
        </w:p>
        <w:p w14:paraId="25126DD4" w14:textId="538D8208" w:rsidR="00440527" w:rsidRPr="005409A7" w:rsidRDefault="00772753" w:rsidP="005409A7">
          <w:pPr>
            <w:pStyle w:val="Akapitzlist"/>
            <w:numPr>
              <w:ilvl w:val="0"/>
              <w:numId w:val="4"/>
            </w:numPr>
            <w:spacing w:after="160"/>
            <w:ind w:left="357" w:hanging="357"/>
            <w:contextualSpacing w:val="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 będzie przetwarzał powierzone na podstawie umowy</w:t>
          </w:r>
          <w:r w:rsidR="00467FB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dane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, 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jedynie w celu prawidłowego </w:t>
          </w:r>
          <w:r w:rsidR="0079656D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wykonywania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u w:val="single"/>
              <w:lang w:val="pl-PL" w:eastAsia="pl-PL"/>
            </w:rPr>
            <w:t xml:space="preserve"> 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umowy nr </w:t>
          </w:r>
          <w:r w:rsidR="0030005E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z dnia </w:t>
          </w:r>
          <w:r w:rsidR="00BC609E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……………………..</w:t>
          </w:r>
          <w:r w:rsidR="00AF05A8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r.</w:t>
          </w:r>
          <w:r w:rsidR="00720574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5409A7" w:rsidRPr="00FE63DD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i wyłącznie w zakresie, jaki jest niezbędny do realizacji tych celów.</w:t>
          </w:r>
        </w:p>
        <w:p w14:paraId="4F0C196F" w14:textId="77777777" w:rsidR="0079656D" w:rsidRPr="005409A7" w:rsidRDefault="0079656D" w:rsidP="00E55565">
          <w:pPr>
            <w:pStyle w:val="Akapitzlist"/>
            <w:numPr>
              <w:ilvl w:val="0"/>
              <w:numId w:val="4"/>
            </w:num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lastRenderedPageBreak/>
            <w:t xml:space="preserve">Na wniosek Administratora </w:t>
          </w:r>
          <w:r w:rsidR="00DD4C8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anych lub osoby, której dane dotyczą </w:t>
          </w:r>
          <w:r w:rsidR="00DD4C8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wskaże miejsca, w których przetwarza powierzone dane.</w:t>
          </w:r>
        </w:p>
        <w:bookmarkEnd w:id="0"/>
        <w:p w14:paraId="1E3892BD" w14:textId="77777777" w:rsidR="00232B83" w:rsidRDefault="00232B83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</w:p>
        <w:p w14:paraId="7B622736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§ 3</w:t>
          </w:r>
        </w:p>
        <w:p w14:paraId="7F87388D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Zasady przetwarzania danych osobowych</w:t>
          </w:r>
        </w:p>
        <w:p w14:paraId="019175D5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1.</w:t>
          </w:r>
          <w:r w:rsidR="00DD4C8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Strony zobowiązują się wykonywać zobowiązania wynikające z niniejszej Umowy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z najwyższą starannością zawodową w celu zabezpieczenia prawnego, organizacyjnego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i technicznego interesów Stron w zakresie przetwarzania powierzonych danych osobowych.</w:t>
          </w:r>
        </w:p>
        <w:p w14:paraId="4462228D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2.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8353D4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</w:t>
          </w:r>
          <w:r w:rsidR="00995FD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</w:t>
          </w:r>
        </w:p>
        <w:p w14:paraId="03D46194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3.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995FD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oświadcza, że zastosowane do przetwarzania powierzonych danych systemy informatyczne spełniają wymogi aktualnie obowiązujących przepisów prawa.</w:t>
          </w:r>
        </w:p>
        <w:p w14:paraId="05B02E5B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4.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995FD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przetwarza dane osobowe wyłącznie na udokumentowane polecenie </w:t>
          </w:r>
          <w:r w:rsidR="00995FD0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dministratora</w:t>
          </w:r>
          <w:r w:rsidR="004E4C0F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Danych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</w:t>
          </w:r>
        </w:p>
        <w:p w14:paraId="52EF0664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5.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Przetwarzający, biorąc pod uwagę charakter przetwarzania, w miarę możliwości pomaga </w:t>
          </w:r>
          <w:r w:rsidR="004E4C0F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dministratorowi </w:t>
          </w:r>
          <w:r w:rsidR="004E4C0F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poprzez odpowiednie środki techniczne i organizacyjne wywiązać się z obowiązku odpowiadania na żądania osoby, której dane dotyczą, w zakresie wykonywania jej praw.</w:t>
          </w:r>
        </w:p>
        <w:p w14:paraId="36D5000C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6.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Przetwarzający, uwzględniając charakter przetwarzania oraz dostępne mu informacje, pomaga </w:t>
          </w:r>
          <w:r w:rsidR="00CB0BC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dministratorowi </w:t>
          </w:r>
          <w:r w:rsidR="00CB0BC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wywiązać się z obowiązków określonych w art. 32–36 rozporządzenia Parlamentu Europejskiego i Rady (UE) 2016/679 z 27 kwietnia 2016 r.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 sprawie ochrony osób fizycznych w związku z przetwarzaniem danych osobowych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i w sprawie swobodnego przepływu takich danych (ogólne rozporządzenie o ochronie danych).</w:t>
          </w:r>
        </w:p>
        <w:p w14:paraId="246F9E68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7.</w:t>
          </w:r>
          <w:r w:rsidR="0083463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Przetwarzający po zakończeniu świadczenia usług związanych z przetwarzaniem zależnie od decyzji Administratora Danych usuwa protokolarnie wszelkie dane osobowe oraz usuwa wszelkie ich istniejące kopie, chyba że szczególne przepisy prawa nakazują przechowywanie danych osobowych. Usunięcia danych dokonuje w terminie 14 dni od zakończenia/rozwiazania umowy, a jeden z podpisanych egzemplarzy proptokołu usunięcia danych przekazuje Powierzajacemu.</w:t>
          </w:r>
        </w:p>
        <w:p w14:paraId="691CD1A6" w14:textId="77777777" w:rsidR="0079656D" w:rsidRPr="005409A7" w:rsidRDefault="00E71ABC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8. 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 udostępnia </w:t>
          </w:r>
          <w:r w:rsidR="00CB0BC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dministratorowi </w:t>
          </w:r>
          <w:r w:rsidR="00CB0BCB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wszelkie informacje niezbędne do wykazania spełnienia obowiązków określonych w niniejszej umowie oraz umożliwia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dministratorowi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lub audytorowi upoważnionemu przez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dministratora przeprowadzanie audytów, w tym inspekcji, i przyczynia się do nich.</w:t>
          </w:r>
        </w:p>
        <w:p w14:paraId="11A3AD4A" w14:textId="77777777" w:rsidR="00E71ABC" w:rsidRPr="005409A7" w:rsidRDefault="005409A7" w:rsidP="00384553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lastRenderedPageBreak/>
            <w:t>9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.</w:t>
          </w:r>
          <w:r w:rsidR="002432A3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 nie korzysta z usług innego podmiotu przetwarzającego bez uprzedniej szczegółowej lub ogólnej pisemnej zgody Administratora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="007965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anych.</w:t>
          </w:r>
        </w:p>
        <w:p w14:paraId="4F3BBD82" w14:textId="77777777" w:rsidR="00FE63DD" w:rsidRDefault="00FE63DD" w:rsidP="00E71ABC">
          <w:pPr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</w:p>
        <w:p w14:paraId="41E204F6" w14:textId="77777777" w:rsidR="00FE63DD" w:rsidRDefault="00FE63DD" w:rsidP="00E71ABC">
          <w:pPr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</w:p>
        <w:p w14:paraId="16E517F4" w14:textId="77777777" w:rsidR="0079656D" w:rsidRPr="005409A7" w:rsidRDefault="0079656D" w:rsidP="00E71ABC">
          <w:pPr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§ 4</w:t>
          </w:r>
        </w:p>
        <w:p w14:paraId="6DD4A329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Odpowiedzialność Stron</w:t>
          </w:r>
        </w:p>
        <w:p w14:paraId="11844C97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1.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Administrator </w:t>
          </w:r>
          <w:r w:rsidR="005F38CA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D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anych ponosi odpowiedzialność za przestrzeganie przepisów prawa </w:t>
          </w:r>
          <w:r w:rsidR="00AF05A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    </w:r>
          <w:r w:rsidR="00BB28A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br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o ochronie danych).</w:t>
          </w:r>
        </w:p>
        <w:p w14:paraId="1B7AF787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2.</w:t>
          </w:r>
          <w:r w:rsidR="00B520D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Powyższe nie wyłącza odpowiedzialności </w:t>
          </w:r>
          <w:r w:rsidR="00E52E5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P</w:t>
          </w:r>
          <w:r w:rsidR="00B520D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rzetwarzającego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za przetwarzanie powierzonych danych niezgodnie z umową.</w:t>
          </w:r>
        </w:p>
        <w:p w14:paraId="5776B222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3.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Przetwarzający odpowiada za szkody spowodowane przetwarzaniem, jeśli nie dopełnił obowiązków, które nakłada niniejsza umowa, lub gdy działał poza zgodnymi z prawem instrukcjami </w:t>
          </w:r>
          <w:r w:rsidR="00AE363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A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dministratora </w:t>
          </w:r>
          <w:r w:rsidR="00AE3631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Danych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lub wbrew tym instrukcjom.</w:t>
          </w:r>
        </w:p>
        <w:p w14:paraId="7F9CB61D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 xml:space="preserve">§ </w:t>
          </w:r>
          <w:r w:rsidR="00450E56"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5</w:t>
          </w:r>
        </w:p>
        <w:p w14:paraId="3A0368BA" w14:textId="77777777" w:rsidR="0079656D" w:rsidRPr="005409A7" w:rsidRDefault="0079656D" w:rsidP="0085386B">
          <w:pPr>
            <w:spacing w:after="160"/>
            <w:jc w:val="center"/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b/>
              <w:noProof/>
              <w:sz w:val="24"/>
              <w:szCs w:val="24"/>
              <w:lang w:val="pl-PL" w:eastAsia="pl-PL"/>
            </w:rPr>
            <w:t>Postanowienia końcowe</w:t>
          </w:r>
        </w:p>
        <w:p w14:paraId="2FD57A84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1.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Wszelkie zmiany niniejszej Umowy powinny być dokonane w formie pisemnej pod rygorem nieważności.</w:t>
          </w:r>
        </w:p>
        <w:p w14:paraId="2BC9F6B7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2.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 zakresie nieuregulowanym niniejszą Umową zastosowanie mają przepisy Kodeksu cywilnego.</w:t>
          </w:r>
        </w:p>
        <w:p w14:paraId="7E0A9F5F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3.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W przypadku,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    </w:r>
        </w:p>
        <w:p w14:paraId="7890F7FE" w14:textId="77777777" w:rsidR="0079656D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4.</w:t>
          </w:r>
          <w:r w:rsidR="008408E2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Umowę sporządzono w dwóch jednobrzmiących egzemplarzach, po jednym dla każdej ze Stron.</w:t>
          </w:r>
        </w:p>
        <w:p w14:paraId="6C86CE78" w14:textId="77777777" w:rsidR="008E6A7E" w:rsidRPr="005409A7" w:rsidRDefault="0079656D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5.</w:t>
          </w:r>
          <w:r w:rsidR="00C619A6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ab/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Niniejsza </w:t>
          </w:r>
          <w:r w:rsidR="00B8342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U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mowa powierzenia przetwarzania danych obowiązuje na czas </w:t>
          </w:r>
          <w:r w:rsidR="00B83428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wykonywania przez Przetwarzającego </w:t>
          </w:r>
          <w:r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</w:t>
          </w:r>
          <w:r w:rsidR="00D5116D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>czynności</w:t>
          </w:r>
          <w:r w:rsidR="00345927" w:rsidRPr="005409A7"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  <w:t xml:space="preserve"> ujętych w Umowie.</w:t>
          </w:r>
        </w:p>
        <w:p w14:paraId="0AABD3E6" w14:textId="77777777" w:rsidR="00003366" w:rsidRPr="005409A7" w:rsidRDefault="00003366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</w:p>
        <w:p w14:paraId="7CECCD3B" w14:textId="77777777" w:rsidR="00174E8C" w:rsidRPr="005409A7" w:rsidRDefault="00427D41" w:rsidP="0085386B">
          <w:pPr>
            <w:spacing w:after="160"/>
            <w:ind w:left="357" w:hanging="357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pl-PL" w:eastAsia="pl-PL"/>
            </w:rPr>
          </w:pPr>
        </w:p>
      </w:sdtContent>
    </w:sdt>
    <w:p w14:paraId="238A56DB" w14:textId="77777777" w:rsidR="00860DFF" w:rsidRDefault="00860DFF" w:rsidP="00860DFF">
      <w:pPr>
        <w:spacing w:after="160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14:paraId="0D32E44E" w14:textId="77777777" w:rsidR="00860DFF" w:rsidRDefault="00860DFF" w:rsidP="00860DFF">
      <w:pPr>
        <w:spacing w:after="16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................................................................</w:t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  <w:t>................................................................</w:t>
      </w:r>
    </w:p>
    <w:p w14:paraId="746D4885" w14:textId="77777777" w:rsidR="00860DFF" w:rsidRDefault="00860DFF" w:rsidP="00860DFF">
      <w:pPr>
        <w:pStyle w:val="Bezodstpw"/>
        <w:spacing w:after="160"/>
        <w:ind w:firstLine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Powierzający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Przetwarzający</w:t>
      </w:r>
    </w:p>
    <w:p w14:paraId="1F83FB66" w14:textId="77777777" w:rsidR="00174E8C" w:rsidRPr="005409A7" w:rsidRDefault="00174E8C" w:rsidP="00860DFF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4E8C" w:rsidRPr="005409A7" w:rsidSect="005409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1418" w:bottom="709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FE816" w14:textId="77777777" w:rsidR="00427D41" w:rsidRDefault="00427D41">
      <w:r>
        <w:separator/>
      </w:r>
    </w:p>
  </w:endnote>
  <w:endnote w:type="continuationSeparator" w:id="0">
    <w:p w14:paraId="6F8B4DFA" w14:textId="77777777" w:rsidR="00427D41" w:rsidRDefault="0042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63BEB" w14:textId="77777777" w:rsidR="004475B3" w:rsidRDefault="00427D41">
    <w:pPr>
      <w:pStyle w:val="Stopka"/>
    </w:pPr>
    <w:sdt>
      <w:sdtPr>
        <w:rPr>
          <w:rFonts w:asciiTheme="majorHAnsi" w:eastAsiaTheme="majorEastAsia" w:hAnsiTheme="majorHAnsi" w:cstheme="majorBidi"/>
        </w:rPr>
        <w:id w:val="1540706485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B0D6D84" wp14:editId="4D2F69B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F6BE89" wp14:editId="4AF864B0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3B8263" wp14:editId="2405F0A0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069398"/>
      <w:docPartObj>
        <w:docPartGallery w:val="Page Numbers (Bottom of Page)"/>
        <w:docPartUnique/>
      </w:docPartObj>
    </w:sdtPr>
    <w:sdtEndPr/>
    <w:sdtContent>
      <w:p w14:paraId="63A01A6E" w14:textId="77777777" w:rsidR="00AF05A8" w:rsidRDefault="00AF05A8" w:rsidP="00AF0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DA" w:rsidRPr="004C4DDA">
          <w:rPr>
            <w:noProof/>
            <w:lang w:val="pl-PL"/>
          </w:rPr>
          <w:t>1</w:t>
        </w:r>
        <w:r>
          <w:fldChar w:fldCharType="end"/>
        </w:r>
      </w:p>
    </w:sdtContent>
  </w:sdt>
  <w:p w14:paraId="1022E6D3" w14:textId="77777777" w:rsidR="004475B3" w:rsidRDefault="004475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842211"/>
      <w:docPartObj>
        <w:docPartGallery w:val="Page Numbers (Bottom of Page)"/>
        <w:docPartUnique/>
      </w:docPartObj>
    </w:sdtPr>
    <w:sdtEndPr/>
    <w:sdtContent>
      <w:p w14:paraId="1B5932D4" w14:textId="77777777" w:rsidR="00AD1FB5" w:rsidRDefault="00AD1F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6D3" w:rsidRPr="006846D3">
          <w:rPr>
            <w:noProof/>
            <w:lang w:val="pl-PL"/>
          </w:rPr>
          <w:t>1</w:t>
        </w:r>
        <w:r>
          <w:fldChar w:fldCharType="end"/>
        </w:r>
      </w:p>
    </w:sdtContent>
  </w:sdt>
  <w:p w14:paraId="47FFAD22" w14:textId="77777777" w:rsidR="00485470" w:rsidRDefault="00485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78112" w14:textId="77777777" w:rsidR="00427D41" w:rsidRDefault="00427D41">
      <w:r>
        <w:separator/>
      </w:r>
    </w:p>
  </w:footnote>
  <w:footnote w:type="continuationSeparator" w:id="0">
    <w:p w14:paraId="6054E59A" w14:textId="77777777" w:rsidR="00427D41" w:rsidRDefault="00427D41">
      <w:r>
        <w:separator/>
      </w:r>
    </w:p>
  </w:footnote>
  <w:footnote w:type="continuationNotice" w:id="1">
    <w:p w14:paraId="789765BF" w14:textId="77777777" w:rsidR="00427D41" w:rsidRDefault="00427D41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58FAD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33E598DF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F4C54DB" wp14:editId="4E60201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CC81C" wp14:editId="5D55B04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57EF3B" wp14:editId="37816BB2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54EAA" w14:textId="4A8F50BA" w:rsidR="00CA7883" w:rsidRDefault="00CA7883" w:rsidP="00CA7883">
    <w:pPr>
      <w:rPr>
        <w:rFonts w:ascii="Verdana" w:hAnsi="Verdana"/>
        <w:sz w:val="16"/>
        <w:szCs w:val="16"/>
      </w:rPr>
    </w:pPr>
    <w:r>
      <w:t xml:space="preserve">                                                                                                             </w:t>
    </w:r>
    <w:r>
      <w:rPr>
        <w:rFonts w:ascii="Verdana" w:hAnsi="Verdana"/>
        <w:sz w:val="16"/>
        <w:szCs w:val="16"/>
      </w:rPr>
      <w:t>Załącznik nr 5</w:t>
    </w:r>
    <w:r w:rsidR="004C4DDA">
      <w:rPr>
        <w:rFonts w:ascii="Verdana" w:hAnsi="Verdana"/>
        <w:sz w:val="16"/>
        <w:szCs w:val="16"/>
      </w:rPr>
      <w:t xml:space="preserve"> </w:t>
    </w:r>
    <w:bookmarkStart w:id="1" w:name="_GoBack"/>
    <w:bookmarkEnd w:id="1"/>
    <w:r>
      <w:rPr>
        <w:rFonts w:ascii="Verdana" w:hAnsi="Verdana"/>
        <w:sz w:val="16"/>
        <w:szCs w:val="16"/>
      </w:rPr>
      <w:t>do umowy</w:t>
    </w:r>
  </w:p>
  <w:p w14:paraId="7D211BF3" w14:textId="6850A636" w:rsidR="000037D7" w:rsidRPr="00CA7883" w:rsidRDefault="000037D7" w:rsidP="00CA78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0491" w14:textId="77777777" w:rsidR="008E6A7E" w:rsidRDefault="0004540E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12ECE9BE" wp14:editId="25CFD9AB">
              <wp:simplePos x="0" y="0"/>
              <wp:positionH relativeFrom="margin">
                <wp:posOffset>4137660</wp:posOffset>
              </wp:positionH>
              <wp:positionV relativeFrom="topMargin">
                <wp:posOffset>472440</wp:posOffset>
              </wp:positionV>
              <wp:extent cx="1590040" cy="220980"/>
              <wp:effectExtent l="0" t="0" r="0" b="0"/>
              <wp:wrapNone/>
              <wp:docPr id="1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E3F14" w14:textId="77777777" w:rsidR="0004540E" w:rsidRPr="00A1473C" w:rsidRDefault="0004540E" w:rsidP="0004540E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2ECE9BE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325.8pt;margin-top:37.2pt;width:125.2pt;height:17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" o:allowincell="f" filled="f" stroked="f">
              <v:textbox inset="0,0,0,0">
                <w:txbxContent>
                  <w:p w14:paraId="31DE3F14" w14:textId="77777777" w:rsidR="0004540E" w:rsidRPr="00A1473C" w:rsidRDefault="0004540E" w:rsidP="0004540E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4B568B2"/>
    <w:multiLevelType w:val="hybridMultilevel"/>
    <w:tmpl w:val="F81A8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4"/>
  </w:num>
  <w:num w:numId="3">
    <w:abstractNumId w:val="5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DF"/>
    <w:rsid w:val="00003366"/>
    <w:rsid w:val="000037D7"/>
    <w:rsid w:val="00007E82"/>
    <w:rsid w:val="00010046"/>
    <w:rsid w:val="00011468"/>
    <w:rsid w:val="00011944"/>
    <w:rsid w:val="0001238E"/>
    <w:rsid w:val="00012853"/>
    <w:rsid w:val="0001308B"/>
    <w:rsid w:val="00013804"/>
    <w:rsid w:val="00015838"/>
    <w:rsid w:val="000241CC"/>
    <w:rsid w:val="00025742"/>
    <w:rsid w:val="000258B9"/>
    <w:rsid w:val="000316AB"/>
    <w:rsid w:val="000342E7"/>
    <w:rsid w:val="0003673F"/>
    <w:rsid w:val="000417CA"/>
    <w:rsid w:val="00041888"/>
    <w:rsid w:val="00042830"/>
    <w:rsid w:val="0004540E"/>
    <w:rsid w:val="00045D87"/>
    <w:rsid w:val="00045FB9"/>
    <w:rsid w:val="0004776F"/>
    <w:rsid w:val="00050AC6"/>
    <w:rsid w:val="00053A18"/>
    <w:rsid w:val="0005624C"/>
    <w:rsid w:val="0005726D"/>
    <w:rsid w:val="00064C4D"/>
    <w:rsid w:val="000664F8"/>
    <w:rsid w:val="00070A20"/>
    <w:rsid w:val="00072300"/>
    <w:rsid w:val="0007324F"/>
    <w:rsid w:val="00082D61"/>
    <w:rsid w:val="00086649"/>
    <w:rsid w:val="0009263F"/>
    <w:rsid w:val="0009384E"/>
    <w:rsid w:val="000B0627"/>
    <w:rsid w:val="000B4CC4"/>
    <w:rsid w:val="000B61AC"/>
    <w:rsid w:val="000C1273"/>
    <w:rsid w:val="000C4444"/>
    <w:rsid w:val="000C5181"/>
    <w:rsid w:val="000D4FBF"/>
    <w:rsid w:val="000D5901"/>
    <w:rsid w:val="000D5EF1"/>
    <w:rsid w:val="000E2BCC"/>
    <w:rsid w:val="000E5DB2"/>
    <w:rsid w:val="000F0A9D"/>
    <w:rsid w:val="000F56C3"/>
    <w:rsid w:val="00103237"/>
    <w:rsid w:val="00105435"/>
    <w:rsid w:val="00106065"/>
    <w:rsid w:val="00107083"/>
    <w:rsid w:val="00112F57"/>
    <w:rsid w:val="00114CE5"/>
    <w:rsid w:val="0011602E"/>
    <w:rsid w:val="0011693C"/>
    <w:rsid w:val="001270E7"/>
    <w:rsid w:val="0012766E"/>
    <w:rsid w:val="00130996"/>
    <w:rsid w:val="00131CE9"/>
    <w:rsid w:val="00131DB9"/>
    <w:rsid w:val="001509E8"/>
    <w:rsid w:val="00152D17"/>
    <w:rsid w:val="00154292"/>
    <w:rsid w:val="00160B02"/>
    <w:rsid w:val="00165285"/>
    <w:rsid w:val="00167715"/>
    <w:rsid w:val="00167924"/>
    <w:rsid w:val="0017148B"/>
    <w:rsid w:val="001734D7"/>
    <w:rsid w:val="00174E8C"/>
    <w:rsid w:val="0017791E"/>
    <w:rsid w:val="001808BC"/>
    <w:rsid w:val="00180D0C"/>
    <w:rsid w:val="001822E9"/>
    <w:rsid w:val="00192983"/>
    <w:rsid w:val="00192A08"/>
    <w:rsid w:val="00192FC1"/>
    <w:rsid w:val="0019429B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5180"/>
    <w:rsid w:val="001C208C"/>
    <w:rsid w:val="001C34EE"/>
    <w:rsid w:val="001C4600"/>
    <w:rsid w:val="001C68B1"/>
    <w:rsid w:val="001D0529"/>
    <w:rsid w:val="001D1A9C"/>
    <w:rsid w:val="001D26C6"/>
    <w:rsid w:val="001E4033"/>
    <w:rsid w:val="001E4511"/>
    <w:rsid w:val="001E74DC"/>
    <w:rsid w:val="001E7D27"/>
    <w:rsid w:val="001F053C"/>
    <w:rsid w:val="001F246D"/>
    <w:rsid w:val="001F36B2"/>
    <w:rsid w:val="001F5335"/>
    <w:rsid w:val="001F54F0"/>
    <w:rsid w:val="0020232E"/>
    <w:rsid w:val="00202E89"/>
    <w:rsid w:val="00203903"/>
    <w:rsid w:val="0020424F"/>
    <w:rsid w:val="002112AC"/>
    <w:rsid w:val="002204B0"/>
    <w:rsid w:val="00225260"/>
    <w:rsid w:val="0022738D"/>
    <w:rsid w:val="00232B83"/>
    <w:rsid w:val="00234BF9"/>
    <w:rsid w:val="002427C9"/>
    <w:rsid w:val="002432A3"/>
    <w:rsid w:val="00244F0D"/>
    <w:rsid w:val="00254B4D"/>
    <w:rsid w:val="00254C45"/>
    <w:rsid w:val="0026120D"/>
    <w:rsid w:val="00261702"/>
    <w:rsid w:val="0026337D"/>
    <w:rsid w:val="00271723"/>
    <w:rsid w:val="00271746"/>
    <w:rsid w:val="00274A08"/>
    <w:rsid w:val="00275FBC"/>
    <w:rsid w:val="00277011"/>
    <w:rsid w:val="002808E6"/>
    <w:rsid w:val="002824DF"/>
    <w:rsid w:val="00283C3B"/>
    <w:rsid w:val="00292062"/>
    <w:rsid w:val="00292B83"/>
    <w:rsid w:val="002A4330"/>
    <w:rsid w:val="002B69BF"/>
    <w:rsid w:val="002C13DD"/>
    <w:rsid w:val="002C2645"/>
    <w:rsid w:val="002C30E8"/>
    <w:rsid w:val="002C3C9F"/>
    <w:rsid w:val="002C3E85"/>
    <w:rsid w:val="002C41EF"/>
    <w:rsid w:val="002C4704"/>
    <w:rsid w:val="002C535B"/>
    <w:rsid w:val="002C7940"/>
    <w:rsid w:val="002D1ABD"/>
    <w:rsid w:val="002D2FE3"/>
    <w:rsid w:val="002D444E"/>
    <w:rsid w:val="002D4601"/>
    <w:rsid w:val="002D46CB"/>
    <w:rsid w:val="002D74C3"/>
    <w:rsid w:val="002E016B"/>
    <w:rsid w:val="002E0AC0"/>
    <w:rsid w:val="002E1995"/>
    <w:rsid w:val="002E1D02"/>
    <w:rsid w:val="002E1E83"/>
    <w:rsid w:val="002E3FCA"/>
    <w:rsid w:val="002F2885"/>
    <w:rsid w:val="002F6124"/>
    <w:rsid w:val="002F7709"/>
    <w:rsid w:val="0030005E"/>
    <w:rsid w:val="0030159F"/>
    <w:rsid w:val="00303AC2"/>
    <w:rsid w:val="00307A3D"/>
    <w:rsid w:val="00310896"/>
    <w:rsid w:val="00310AAA"/>
    <w:rsid w:val="003116BC"/>
    <w:rsid w:val="00323062"/>
    <w:rsid w:val="00330F46"/>
    <w:rsid w:val="003315B2"/>
    <w:rsid w:val="00332A2E"/>
    <w:rsid w:val="003362C6"/>
    <w:rsid w:val="003368F2"/>
    <w:rsid w:val="00343459"/>
    <w:rsid w:val="0034400F"/>
    <w:rsid w:val="0034450C"/>
    <w:rsid w:val="00345927"/>
    <w:rsid w:val="00355ECC"/>
    <w:rsid w:val="00362606"/>
    <w:rsid w:val="003635C5"/>
    <w:rsid w:val="00364B8F"/>
    <w:rsid w:val="0036593F"/>
    <w:rsid w:val="00371CE0"/>
    <w:rsid w:val="00371E00"/>
    <w:rsid w:val="003730A6"/>
    <w:rsid w:val="00375A01"/>
    <w:rsid w:val="00377415"/>
    <w:rsid w:val="00381D49"/>
    <w:rsid w:val="003832A1"/>
    <w:rsid w:val="00384553"/>
    <w:rsid w:val="003848B7"/>
    <w:rsid w:val="003979F4"/>
    <w:rsid w:val="003A5C2D"/>
    <w:rsid w:val="003A5D5E"/>
    <w:rsid w:val="003B272C"/>
    <w:rsid w:val="003C1107"/>
    <w:rsid w:val="003C1275"/>
    <w:rsid w:val="003C1286"/>
    <w:rsid w:val="003C1F3C"/>
    <w:rsid w:val="003D4B76"/>
    <w:rsid w:val="003E1CEF"/>
    <w:rsid w:val="003E1D4B"/>
    <w:rsid w:val="003E7C68"/>
    <w:rsid w:val="003F53BE"/>
    <w:rsid w:val="003F570F"/>
    <w:rsid w:val="00400AF9"/>
    <w:rsid w:val="004034AD"/>
    <w:rsid w:val="00404E5E"/>
    <w:rsid w:val="00405B0A"/>
    <w:rsid w:val="0040699B"/>
    <w:rsid w:val="004162F0"/>
    <w:rsid w:val="00422D1C"/>
    <w:rsid w:val="00426954"/>
    <w:rsid w:val="00427D41"/>
    <w:rsid w:val="00432BEB"/>
    <w:rsid w:val="00433413"/>
    <w:rsid w:val="00433448"/>
    <w:rsid w:val="00440527"/>
    <w:rsid w:val="00444BFD"/>
    <w:rsid w:val="004458A6"/>
    <w:rsid w:val="00445EB3"/>
    <w:rsid w:val="004475B3"/>
    <w:rsid w:val="00450DE4"/>
    <w:rsid w:val="00450E56"/>
    <w:rsid w:val="00460D67"/>
    <w:rsid w:val="00461699"/>
    <w:rsid w:val="00463E4A"/>
    <w:rsid w:val="004664C6"/>
    <w:rsid w:val="00466C80"/>
    <w:rsid w:val="0046771A"/>
    <w:rsid w:val="00467FBB"/>
    <w:rsid w:val="00470083"/>
    <w:rsid w:val="0047284D"/>
    <w:rsid w:val="00474420"/>
    <w:rsid w:val="00477853"/>
    <w:rsid w:val="00481187"/>
    <w:rsid w:val="0048130D"/>
    <w:rsid w:val="00481FB9"/>
    <w:rsid w:val="00483B76"/>
    <w:rsid w:val="00485470"/>
    <w:rsid w:val="00487E75"/>
    <w:rsid w:val="00491E9E"/>
    <w:rsid w:val="00492CB2"/>
    <w:rsid w:val="004A290E"/>
    <w:rsid w:val="004A3F12"/>
    <w:rsid w:val="004A528B"/>
    <w:rsid w:val="004A66CD"/>
    <w:rsid w:val="004B10B1"/>
    <w:rsid w:val="004B2607"/>
    <w:rsid w:val="004B3678"/>
    <w:rsid w:val="004B36B8"/>
    <w:rsid w:val="004B3F76"/>
    <w:rsid w:val="004B724A"/>
    <w:rsid w:val="004C48FE"/>
    <w:rsid w:val="004C4DDA"/>
    <w:rsid w:val="004D1302"/>
    <w:rsid w:val="004E1A56"/>
    <w:rsid w:val="004E1ADF"/>
    <w:rsid w:val="004E2A13"/>
    <w:rsid w:val="004E2E61"/>
    <w:rsid w:val="004E4C0F"/>
    <w:rsid w:val="004E552B"/>
    <w:rsid w:val="004F10CB"/>
    <w:rsid w:val="004F3105"/>
    <w:rsid w:val="004F52C5"/>
    <w:rsid w:val="00511B28"/>
    <w:rsid w:val="00511FCD"/>
    <w:rsid w:val="00512A1A"/>
    <w:rsid w:val="005133E3"/>
    <w:rsid w:val="0051402C"/>
    <w:rsid w:val="00514AEE"/>
    <w:rsid w:val="00514F9D"/>
    <w:rsid w:val="0051772A"/>
    <w:rsid w:val="005217C4"/>
    <w:rsid w:val="00523641"/>
    <w:rsid w:val="00532BF8"/>
    <w:rsid w:val="00533B30"/>
    <w:rsid w:val="00533DC4"/>
    <w:rsid w:val="00535D8E"/>
    <w:rsid w:val="005372A1"/>
    <w:rsid w:val="00537981"/>
    <w:rsid w:val="005409A7"/>
    <w:rsid w:val="00540B8B"/>
    <w:rsid w:val="005451ED"/>
    <w:rsid w:val="005475AE"/>
    <w:rsid w:val="005502AF"/>
    <w:rsid w:val="00553303"/>
    <w:rsid w:val="0055426B"/>
    <w:rsid w:val="00556D77"/>
    <w:rsid w:val="00560066"/>
    <w:rsid w:val="00561026"/>
    <w:rsid w:val="0056334A"/>
    <w:rsid w:val="00563DC8"/>
    <w:rsid w:val="00565099"/>
    <w:rsid w:val="00566492"/>
    <w:rsid w:val="0057307E"/>
    <w:rsid w:val="00575058"/>
    <w:rsid w:val="00580807"/>
    <w:rsid w:val="00585B46"/>
    <w:rsid w:val="0058675C"/>
    <w:rsid w:val="005870C6"/>
    <w:rsid w:val="0059364A"/>
    <w:rsid w:val="005A44BA"/>
    <w:rsid w:val="005A7461"/>
    <w:rsid w:val="005B0592"/>
    <w:rsid w:val="005B5606"/>
    <w:rsid w:val="005B6B2C"/>
    <w:rsid w:val="005C1D38"/>
    <w:rsid w:val="005C796A"/>
    <w:rsid w:val="005D2BA6"/>
    <w:rsid w:val="005D56A6"/>
    <w:rsid w:val="005E07E6"/>
    <w:rsid w:val="005E0804"/>
    <w:rsid w:val="005E27AE"/>
    <w:rsid w:val="005F1BE6"/>
    <w:rsid w:val="005F38CA"/>
    <w:rsid w:val="00600162"/>
    <w:rsid w:val="006008CE"/>
    <w:rsid w:val="00603B93"/>
    <w:rsid w:val="00604B88"/>
    <w:rsid w:val="00615A71"/>
    <w:rsid w:val="0061630E"/>
    <w:rsid w:val="00626BC7"/>
    <w:rsid w:val="006274E5"/>
    <w:rsid w:val="006330C3"/>
    <w:rsid w:val="006339CF"/>
    <w:rsid w:val="0063700B"/>
    <w:rsid w:val="00643C48"/>
    <w:rsid w:val="00644BB6"/>
    <w:rsid w:val="00646B25"/>
    <w:rsid w:val="00646B55"/>
    <w:rsid w:val="00660C67"/>
    <w:rsid w:val="00660C82"/>
    <w:rsid w:val="0066227A"/>
    <w:rsid w:val="0066369B"/>
    <w:rsid w:val="0066370D"/>
    <w:rsid w:val="006677F3"/>
    <w:rsid w:val="00670650"/>
    <w:rsid w:val="006711E9"/>
    <w:rsid w:val="00672ED0"/>
    <w:rsid w:val="00675CB0"/>
    <w:rsid w:val="006801A8"/>
    <w:rsid w:val="006846D3"/>
    <w:rsid w:val="00692724"/>
    <w:rsid w:val="00695A20"/>
    <w:rsid w:val="006A14E8"/>
    <w:rsid w:val="006A7F4B"/>
    <w:rsid w:val="006B353F"/>
    <w:rsid w:val="006B3E26"/>
    <w:rsid w:val="006B52AA"/>
    <w:rsid w:val="006D2FE7"/>
    <w:rsid w:val="006D304D"/>
    <w:rsid w:val="006D584C"/>
    <w:rsid w:val="006D6AFC"/>
    <w:rsid w:val="006E22A6"/>
    <w:rsid w:val="006E2EA1"/>
    <w:rsid w:val="006E2FD6"/>
    <w:rsid w:val="006F032D"/>
    <w:rsid w:val="006F04FE"/>
    <w:rsid w:val="006F2B46"/>
    <w:rsid w:val="006F3A1D"/>
    <w:rsid w:val="006F40B8"/>
    <w:rsid w:val="006F4516"/>
    <w:rsid w:val="00700B62"/>
    <w:rsid w:val="00704D1B"/>
    <w:rsid w:val="00716DBC"/>
    <w:rsid w:val="007173AC"/>
    <w:rsid w:val="007204C7"/>
    <w:rsid w:val="00720574"/>
    <w:rsid w:val="00722674"/>
    <w:rsid w:val="00726691"/>
    <w:rsid w:val="007272BB"/>
    <w:rsid w:val="00730628"/>
    <w:rsid w:val="00730C8A"/>
    <w:rsid w:val="00742840"/>
    <w:rsid w:val="00752C20"/>
    <w:rsid w:val="0075454F"/>
    <w:rsid w:val="007565F4"/>
    <w:rsid w:val="007570A1"/>
    <w:rsid w:val="0075726B"/>
    <w:rsid w:val="007609EA"/>
    <w:rsid w:val="007620CF"/>
    <w:rsid w:val="0076316B"/>
    <w:rsid w:val="00764B66"/>
    <w:rsid w:val="007651C6"/>
    <w:rsid w:val="00772753"/>
    <w:rsid w:val="0077549A"/>
    <w:rsid w:val="00775AE8"/>
    <w:rsid w:val="00780F0A"/>
    <w:rsid w:val="007848B8"/>
    <w:rsid w:val="00786862"/>
    <w:rsid w:val="00794EE6"/>
    <w:rsid w:val="00795281"/>
    <w:rsid w:val="0079656D"/>
    <w:rsid w:val="007A3861"/>
    <w:rsid w:val="007A4A4C"/>
    <w:rsid w:val="007A5E75"/>
    <w:rsid w:val="007B29F1"/>
    <w:rsid w:val="007B2AA7"/>
    <w:rsid w:val="007B2FFA"/>
    <w:rsid w:val="007B33BC"/>
    <w:rsid w:val="007B492C"/>
    <w:rsid w:val="007B7139"/>
    <w:rsid w:val="007C2D03"/>
    <w:rsid w:val="007C5CAB"/>
    <w:rsid w:val="007D0264"/>
    <w:rsid w:val="007D0A1D"/>
    <w:rsid w:val="007D19B5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315"/>
    <w:rsid w:val="00803B1F"/>
    <w:rsid w:val="0080586F"/>
    <w:rsid w:val="00805DD5"/>
    <w:rsid w:val="00813BF1"/>
    <w:rsid w:val="0081402C"/>
    <w:rsid w:val="00814EB5"/>
    <w:rsid w:val="0082337B"/>
    <w:rsid w:val="008243BE"/>
    <w:rsid w:val="008248B5"/>
    <w:rsid w:val="00825EBA"/>
    <w:rsid w:val="008340AF"/>
    <w:rsid w:val="00834637"/>
    <w:rsid w:val="0083539D"/>
    <w:rsid w:val="008353D4"/>
    <w:rsid w:val="00835693"/>
    <w:rsid w:val="00837DC2"/>
    <w:rsid w:val="00840256"/>
    <w:rsid w:val="008408E2"/>
    <w:rsid w:val="00845E39"/>
    <w:rsid w:val="008500EB"/>
    <w:rsid w:val="00850C2C"/>
    <w:rsid w:val="0085386B"/>
    <w:rsid w:val="00856BAB"/>
    <w:rsid w:val="00856CF5"/>
    <w:rsid w:val="00860DFF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6596"/>
    <w:rsid w:val="00877286"/>
    <w:rsid w:val="00885E3E"/>
    <w:rsid w:val="00885FBC"/>
    <w:rsid w:val="008967A9"/>
    <w:rsid w:val="008A1CDB"/>
    <w:rsid w:val="008A515A"/>
    <w:rsid w:val="008A7F6F"/>
    <w:rsid w:val="008B00EC"/>
    <w:rsid w:val="008B2AD7"/>
    <w:rsid w:val="008B3DE6"/>
    <w:rsid w:val="008B4581"/>
    <w:rsid w:val="008B4EB8"/>
    <w:rsid w:val="008B6C8A"/>
    <w:rsid w:val="008C0114"/>
    <w:rsid w:val="008C17F2"/>
    <w:rsid w:val="008C1FEB"/>
    <w:rsid w:val="008C780B"/>
    <w:rsid w:val="008D15BD"/>
    <w:rsid w:val="008D5249"/>
    <w:rsid w:val="008E17D6"/>
    <w:rsid w:val="008E484F"/>
    <w:rsid w:val="008E4BD2"/>
    <w:rsid w:val="008E6285"/>
    <w:rsid w:val="008E6A7E"/>
    <w:rsid w:val="008E6D81"/>
    <w:rsid w:val="008F13EE"/>
    <w:rsid w:val="008F1CF4"/>
    <w:rsid w:val="008F428C"/>
    <w:rsid w:val="008F504D"/>
    <w:rsid w:val="008F550F"/>
    <w:rsid w:val="008F7AD1"/>
    <w:rsid w:val="00900DDB"/>
    <w:rsid w:val="009012E4"/>
    <w:rsid w:val="00907073"/>
    <w:rsid w:val="00907A42"/>
    <w:rsid w:val="00910326"/>
    <w:rsid w:val="009141EF"/>
    <w:rsid w:val="009205F8"/>
    <w:rsid w:val="00923C79"/>
    <w:rsid w:val="00923E1F"/>
    <w:rsid w:val="00924D27"/>
    <w:rsid w:val="00925086"/>
    <w:rsid w:val="0092643C"/>
    <w:rsid w:val="009277D4"/>
    <w:rsid w:val="009366CD"/>
    <w:rsid w:val="0094011D"/>
    <w:rsid w:val="009427CB"/>
    <w:rsid w:val="00945AFB"/>
    <w:rsid w:val="00953693"/>
    <w:rsid w:val="009558DB"/>
    <w:rsid w:val="00956BAA"/>
    <w:rsid w:val="00960259"/>
    <w:rsid w:val="009616AB"/>
    <w:rsid w:val="00964061"/>
    <w:rsid w:val="00964DCC"/>
    <w:rsid w:val="009738E3"/>
    <w:rsid w:val="00973DC7"/>
    <w:rsid w:val="00975E98"/>
    <w:rsid w:val="00976809"/>
    <w:rsid w:val="009812BD"/>
    <w:rsid w:val="00982704"/>
    <w:rsid w:val="00984FA9"/>
    <w:rsid w:val="009856D1"/>
    <w:rsid w:val="00986345"/>
    <w:rsid w:val="00987D6D"/>
    <w:rsid w:val="009910F7"/>
    <w:rsid w:val="00995FD0"/>
    <w:rsid w:val="00997D92"/>
    <w:rsid w:val="009A640B"/>
    <w:rsid w:val="009B02A8"/>
    <w:rsid w:val="009B2AD3"/>
    <w:rsid w:val="009B40C9"/>
    <w:rsid w:val="009C4C37"/>
    <w:rsid w:val="009D29A7"/>
    <w:rsid w:val="009D2B4F"/>
    <w:rsid w:val="009D56C6"/>
    <w:rsid w:val="009D5767"/>
    <w:rsid w:val="009F32A3"/>
    <w:rsid w:val="009F5FBB"/>
    <w:rsid w:val="009F67E3"/>
    <w:rsid w:val="00A003EA"/>
    <w:rsid w:val="00A02ACC"/>
    <w:rsid w:val="00A04598"/>
    <w:rsid w:val="00A04C84"/>
    <w:rsid w:val="00A0718A"/>
    <w:rsid w:val="00A07880"/>
    <w:rsid w:val="00A13E9A"/>
    <w:rsid w:val="00A14588"/>
    <w:rsid w:val="00A1473C"/>
    <w:rsid w:val="00A14A10"/>
    <w:rsid w:val="00A2093D"/>
    <w:rsid w:val="00A2276C"/>
    <w:rsid w:val="00A22ADC"/>
    <w:rsid w:val="00A238CF"/>
    <w:rsid w:val="00A243A0"/>
    <w:rsid w:val="00A26995"/>
    <w:rsid w:val="00A30CD4"/>
    <w:rsid w:val="00A31091"/>
    <w:rsid w:val="00A31CAD"/>
    <w:rsid w:val="00A35E67"/>
    <w:rsid w:val="00A36946"/>
    <w:rsid w:val="00A43C70"/>
    <w:rsid w:val="00A4486C"/>
    <w:rsid w:val="00A4691A"/>
    <w:rsid w:val="00A52C73"/>
    <w:rsid w:val="00A60473"/>
    <w:rsid w:val="00A654DF"/>
    <w:rsid w:val="00A6738C"/>
    <w:rsid w:val="00A70EA4"/>
    <w:rsid w:val="00A7416B"/>
    <w:rsid w:val="00A7498F"/>
    <w:rsid w:val="00A74C5B"/>
    <w:rsid w:val="00A77222"/>
    <w:rsid w:val="00A77926"/>
    <w:rsid w:val="00A83557"/>
    <w:rsid w:val="00A85C89"/>
    <w:rsid w:val="00A86124"/>
    <w:rsid w:val="00A92CFF"/>
    <w:rsid w:val="00A9438A"/>
    <w:rsid w:val="00A9615A"/>
    <w:rsid w:val="00AA1741"/>
    <w:rsid w:val="00AA4FE1"/>
    <w:rsid w:val="00AA5BCC"/>
    <w:rsid w:val="00AB0639"/>
    <w:rsid w:val="00AB3DDC"/>
    <w:rsid w:val="00AB4207"/>
    <w:rsid w:val="00AB4407"/>
    <w:rsid w:val="00AC0BAF"/>
    <w:rsid w:val="00AD1548"/>
    <w:rsid w:val="00AD1D4E"/>
    <w:rsid w:val="00AD1FB5"/>
    <w:rsid w:val="00AD20C5"/>
    <w:rsid w:val="00AD4E1F"/>
    <w:rsid w:val="00AD6B1E"/>
    <w:rsid w:val="00AD7773"/>
    <w:rsid w:val="00AD792B"/>
    <w:rsid w:val="00AE3631"/>
    <w:rsid w:val="00AE7A55"/>
    <w:rsid w:val="00AF05A8"/>
    <w:rsid w:val="00AF4E86"/>
    <w:rsid w:val="00AF7461"/>
    <w:rsid w:val="00AF7C1A"/>
    <w:rsid w:val="00B0091A"/>
    <w:rsid w:val="00B01C23"/>
    <w:rsid w:val="00B0201E"/>
    <w:rsid w:val="00B02186"/>
    <w:rsid w:val="00B04272"/>
    <w:rsid w:val="00B04E67"/>
    <w:rsid w:val="00B20E85"/>
    <w:rsid w:val="00B24736"/>
    <w:rsid w:val="00B252B2"/>
    <w:rsid w:val="00B26CA6"/>
    <w:rsid w:val="00B3248E"/>
    <w:rsid w:val="00B34EDF"/>
    <w:rsid w:val="00B37C9D"/>
    <w:rsid w:val="00B467B3"/>
    <w:rsid w:val="00B505F0"/>
    <w:rsid w:val="00B520D1"/>
    <w:rsid w:val="00B52617"/>
    <w:rsid w:val="00B548AC"/>
    <w:rsid w:val="00B54A74"/>
    <w:rsid w:val="00B54E11"/>
    <w:rsid w:val="00B5569F"/>
    <w:rsid w:val="00B56122"/>
    <w:rsid w:val="00B5630E"/>
    <w:rsid w:val="00B566EF"/>
    <w:rsid w:val="00B57C63"/>
    <w:rsid w:val="00B60E48"/>
    <w:rsid w:val="00B708B1"/>
    <w:rsid w:val="00B74E80"/>
    <w:rsid w:val="00B80EFE"/>
    <w:rsid w:val="00B83428"/>
    <w:rsid w:val="00B8352E"/>
    <w:rsid w:val="00B90880"/>
    <w:rsid w:val="00B9597E"/>
    <w:rsid w:val="00B96EFE"/>
    <w:rsid w:val="00B96F6C"/>
    <w:rsid w:val="00BA51DD"/>
    <w:rsid w:val="00BB203B"/>
    <w:rsid w:val="00BB28A1"/>
    <w:rsid w:val="00BB3402"/>
    <w:rsid w:val="00BB3FBC"/>
    <w:rsid w:val="00BB6D40"/>
    <w:rsid w:val="00BC5D64"/>
    <w:rsid w:val="00BC609E"/>
    <w:rsid w:val="00BC6542"/>
    <w:rsid w:val="00BC6A5E"/>
    <w:rsid w:val="00BD0D38"/>
    <w:rsid w:val="00BD0F48"/>
    <w:rsid w:val="00BD228A"/>
    <w:rsid w:val="00BD2E1E"/>
    <w:rsid w:val="00BD3EAA"/>
    <w:rsid w:val="00BD4122"/>
    <w:rsid w:val="00BD56B9"/>
    <w:rsid w:val="00BE14AB"/>
    <w:rsid w:val="00BE1E81"/>
    <w:rsid w:val="00BE22D5"/>
    <w:rsid w:val="00BE5C21"/>
    <w:rsid w:val="00BF2148"/>
    <w:rsid w:val="00BF4CEF"/>
    <w:rsid w:val="00C04E31"/>
    <w:rsid w:val="00C0631E"/>
    <w:rsid w:val="00C138AB"/>
    <w:rsid w:val="00C142FD"/>
    <w:rsid w:val="00C154DE"/>
    <w:rsid w:val="00C173BB"/>
    <w:rsid w:val="00C17723"/>
    <w:rsid w:val="00C2100B"/>
    <w:rsid w:val="00C21542"/>
    <w:rsid w:val="00C34166"/>
    <w:rsid w:val="00C3670A"/>
    <w:rsid w:val="00C37073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15D1"/>
    <w:rsid w:val="00C619A6"/>
    <w:rsid w:val="00C62BA5"/>
    <w:rsid w:val="00C62EBB"/>
    <w:rsid w:val="00C645C2"/>
    <w:rsid w:val="00C6658D"/>
    <w:rsid w:val="00C73A06"/>
    <w:rsid w:val="00C73E7E"/>
    <w:rsid w:val="00C7406E"/>
    <w:rsid w:val="00C7443F"/>
    <w:rsid w:val="00C770DE"/>
    <w:rsid w:val="00C831FD"/>
    <w:rsid w:val="00C9013C"/>
    <w:rsid w:val="00C9224A"/>
    <w:rsid w:val="00C95EF4"/>
    <w:rsid w:val="00C962A2"/>
    <w:rsid w:val="00C96684"/>
    <w:rsid w:val="00CA2384"/>
    <w:rsid w:val="00CA5FD9"/>
    <w:rsid w:val="00CA7883"/>
    <w:rsid w:val="00CB0BCB"/>
    <w:rsid w:val="00CB2904"/>
    <w:rsid w:val="00CB3CF8"/>
    <w:rsid w:val="00CB7D26"/>
    <w:rsid w:val="00CC20DA"/>
    <w:rsid w:val="00CC6C7B"/>
    <w:rsid w:val="00CC7429"/>
    <w:rsid w:val="00CD2059"/>
    <w:rsid w:val="00CD2E27"/>
    <w:rsid w:val="00CD3A18"/>
    <w:rsid w:val="00CE056C"/>
    <w:rsid w:val="00CE159E"/>
    <w:rsid w:val="00CE1AD4"/>
    <w:rsid w:val="00CE2222"/>
    <w:rsid w:val="00CE3B8F"/>
    <w:rsid w:val="00CE7472"/>
    <w:rsid w:val="00CF5DCA"/>
    <w:rsid w:val="00CF7593"/>
    <w:rsid w:val="00D02060"/>
    <w:rsid w:val="00D04CC8"/>
    <w:rsid w:val="00D07CCB"/>
    <w:rsid w:val="00D14412"/>
    <w:rsid w:val="00D2287A"/>
    <w:rsid w:val="00D22916"/>
    <w:rsid w:val="00D252D8"/>
    <w:rsid w:val="00D31C87"/>
    <w:rsid w:val="00D3318C"/>
    <w:rsid w:val="00D35589"/>
    <w:rsid w:val="00D35740"/>
    <w:rsid w:val="00D358D2"/>
    <w:rsid w:val="00D35D2E"/>
    <w:rsid w:val="00D40B0C"/>
    <w:rsid w:val="00D4241A"/>
    <w:rsid w:val="00D47365"/>
    <w:rsid w:val="00D50929"/>
    <w:rsid w:val="00D5116D"/>
    <w:rsid w:val="00D53B9E"/>
    <w:rsid w:val="00D57133"/>
    <w:rsid w:val="00D603C0"/>
    <w:rsid w:val="00D60772"/>
    <w:rsid w:val="00D60E2A"/>
    <w:rsid w:val="00D674AD"/>
    <w:rsid w:val="00D71BD5"/>
    <w:rsid w:val="00D73490"/>
    <w:rsid w:val="00D75E10"/>
    <w:rsid w:val="00D8050E"/>
    <w:rsid w:val="00D8238A"/>
    <w:rsid w:val="00D85EE1"/>
    <w:rsid w:val="00D9274F"/>
    <w:rsid w:val="00D927DF"/>
    <w:rsid w:val="00D9379E"/>
    <w:rsid w:val="00DA4D95"/>
    <w:rsid w:val="00DA6D98"/>
    <w:rsid w:val="00DB5CFD"/>
    <w:rsid w:val="00DC06C5"/>
    <w:rsid w:val="00DC3C41"/>
    <w:rsid w:val="00DC4710"/>
    <w:rsid w:val="00DC5766"/>
    <w:rsid w:val="00DD3542"/>
    <w:rsid w:val="00DD4C87"/>
    <w:rsid w:val="00DD719D"/>
    <w:rsid w:val="00DE1F62"/>
    <w:rsid w:val="00DE374B"/>
    <w:rsid w:val="00DE3B41"/>
    <w:rsid w:val="00DE5193"/>
    <w:rsid w:val="00DE5648"/>
    <w:rsid w:val="00DE7AD3"/>
    <w:rsid w:val="00E03374"/>
    <w:rsid w:val="00E050DC"/>
    <w:rsid w:val="00E0752D"/>
    <w:rsid w:val="00E1388C"/>
    <w:rsid w:val="00E156B3"/>
    <w:rsid w:val="00E172E6"/>
    <w:rsid w:val="00E22EB5"/>
    <w:rsid w:val="00E260BB"/>
    <w:rsid w:val="00E26298"/>
    <w:rsid w:val="00E262C4"/>
    <w:rsid w:val="00E27876"/>
    <w:rsid w:val="00E319A7"/>
    <w:rsid w:val="00E33229"/>
    <w:rsid w:val="00E34E86"/>
    <w:rsid w:val="00E3679E"/>
    <w:rsid w:val="00E36CEA"/>
    <w:rsid w:val="00E4049F"/>
    <w:rsid w:val="00E40D25"/>
    <w:rsid w:val="00E425CB"/>
    <w:rsid w:val="00E52E57"/>
    <w:rsid w:val="00E55565"/>
    <w:rsid w:val="00E55B1C"/>
    <w:rsid w:val="00E612EF"/>
    <w:rsid w:val="00E62959"/>
    <w:rsid w:val="00E71ABC"/>
    <w:rsid w:val="00E71BAB"/>
    <w:rsid w:val="00E7253F"/>
    <w:rsid w:val="00E7354F"/>
    <w:rsid w:val="00E7520F"/>
    <w:rsid w:val="00E85601"/>
    <w:rsid w:val="00E85BD3"/>
    <w:rsid w:val="00E9348E"/>
    <w:rsid w:val="00E96528"/>
    <w:rsid w:val="00EA2976"/>
    <w:rsid w:val="00EB12D4"/>
    <w:rsid w:val="00EB2938"/>
    <w:rsid w:val="00EB3088"/>
    <w:rsid w:val="00EB3D91"/>
    <w:rsid w:val="00EB58C2"/>
    <w:rsid w:val="00EB6D4F"/>
    <w:rsid w:val="00EC2DBB"/>
    <w:rsid w:val="00EC5AAB"/>
    <w:rsid w:val="00EC73E1"/>
    <w:rsid w:val="00ED61D2"/>
    <w:rsid w:val="00ED67D8"/>
    <w:rsid w:val="00EE2AD7"/>
    <w:rsid w:val="00EE2F2E"/>
    <w:rsid w:val="00EE329D"/>
    <w:rsid w:val="00EE5ACB"/>
    <w:rsid w:val="00EE648D"/>
    <w:rsid w:val="00EE66D1"/>
    <w:rsid w:val="00EE7D57"/>
    <w:rsid w:val="00EF4F50"/>
    <w:rsid w:val="00EF76BF"/>
    <w:rsid w:val="00F06B15"/>
    <w:rsid w:val="00F07671"/>
    <w:rsid w:val="00F07F85"/>
    <w:rsid w:val="00F13905"/>
    <w:rsid w:val="00F13C57"/>
    <w:rsid w:val="00F177E7"/>
    <w:rsid w:val="00F24751"/>
    <w:rsid w:val="00F249D5"/>
    <w:rsid w:val="00F27153"/>
    <w:rsid w:val="00F30356"/>
    <w:rsid w:val="00F31B0F"/>
    <w:rsid w:val="00F3224D"/>
    <w:rsid w:val="00F3256C"/>
    <w:rsid w:val="00F32E20"/>
    <w:rsid w:val="00F40F72"/>
    <w:rsid w:val="00F467BC"/>
    <w:rsid w:val="00F47372"/>
    <w:rsid w:val="00F47419"/>
    <w:rsid w:val="00F52DB1"/>
    <w:rsid w:val="00F623B3"/>
    <w:rsid w:val="00F62DCD"/>
    <w:rsid w:val="00F64BB1"/>
    <w:rsid w:val="00F658F7"/>
    <w:rsid w:val="00F6616E"/>
    <w:rsid w:val="00F66D8C"/>
    <w:rsid w:val="00F67216"/>
    <w:rsid w:val="00F77277"/>
    <w:rsid w:val="00F80EF0"/>
    <w:rsid w:val="00F84EC7"/>
    <w:rsid w:val="00F8735C"/>
    <w:rsid w:val="00F87806"/>
    <w:rsid w:val="00F91A16"/>
    <w:rsid w:val="00F93517"/>
    <w:rsid w:val="00F95215"/>
    <w:rsid w:val="00F977C1"/>
    <w:rsid w:val="00FA5218"/>
    <w:rsid w:val="00FA7404"/>
    <w:rsid w:val="00FB7DF3"/>
    <w:rsid w:val="00FC3851"/>
    <w:rsid w:val="00FC702B"/>
    <w:rsid w:val="00FE13FA"/>
    <w:rsid w:val="00FE6120"/>
    <w:rsid w:val="00FE63DD"/>
    <w:rsid w:val="00FF0994"/>
    <w:rsid w:val="00FF15C6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56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8D901-F8F4-4F3B-A117-A68EBAF9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935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2021-02-24T10:21:00Z</dcterms:created>
  <dcterms:modified xsi:type="dcterms:W3CDTF">2021-04-13T12:59:00Z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