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A1FED1A" w14:textId="1DDD84DC" w:rsidR="001E4511" w:rsidRPr="005409A7" w:rsidRDefault="00786862" w:rsidP="00AF05A8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409A7">
        <w:rPr>
          <w:rFonts w:ascii="Times New Roman" w:hAnsi="Times New Roman" w:cs="Times New Roman"/>
          <w:sz w:val="24"/>
          <w:szCs w:val="24"/>
          <w:lang w:val="pl-PL"/>
        </w:rPr>
        <w:t xml:space="preserve">Umowa powierzenia przetwarzania danych osobowych nr </w:t>
      </w:r>
      <w:r w:rsidR="008A515A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</w:p>
    <w:p w14:paraId="35D80312" w14:textId="77777777" w:rsidR="00786862" w:rsidRPr="005409A7" w:rsidRDefault="00786862" w:rsidP="00045D87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953700235"/>
        <w:docPartObj>
          <w:docPartGallery w:val="Cover Pages"/>
          <w:docPartUnique/>
        </w:docPartObj>
      </w:sdtPr>
      <w:sdtEndPr/>
      <w:sdtContent>
        <w:p w14:paraId="3AFAA76D" w14:textId="77777777" w:rsidR="00AF05A8" w:rsidRPr="005409A7" w:rsidRDefault="00174E8C" w:rsidP="002112AC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Zawarta w</w:t>
          </w:r>
          <w:r w:rsidR="007F241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Gliwicach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 dniu </w:t>
          </w:r>
          <w:r w:rsidR="00BC609E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pomiędzy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14:paraId="3CF5CAED" w14:textId="39655359" w:rsidR="00174E8C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Gliwice</w:t>
          </w:r>
          <w:r w:rsidR="00A26995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– miasto na prawach powiatu reprezentowane Prezydenta Miasta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ul. Zwycięstwa 21, 44-100 Gliwice, w imieniu którego i na rzecz działa Brygida Jankowska – Dyrektor Ośrodka Pomocy Społecznej w Gliwicach, ul. Górnych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ałów 9, 44-100 Gliwice</w:t>
          </w:r>
          <w:r w:rsidR="004162F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174E8C" w:rsidRPr="005409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B467B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ym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Powierzającym</w:t>
          </w:r>
          <w:r w:rsidR="002112A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,</w:t>
          </w:r>
        </w:p>
        <w:p w14:paraId="3C76C721" w14:textId="77777777" w:rsidR="00174E8C" w:rsidRPr="005409A7" w:rsidRDefault="00174E8C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a</w:t>
          </w:r>
        </w:p>
        <w:p w14:paraId="33C21F72" w14:textId="77777777" w:rsidR="00BC609E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………………………………………………………………………………………………….</w:t>
          </w:r>
        </w:p>
        <w:p w14:paraId="393D25D1" w14:textId="77777777" w:rsidR="00786862" w:rsidRPr="005409A7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…………………………………………………………………………………………………,</w:t>
          </w:r>
          <w:r w:rsidR="005E080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imieniu które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go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i na rzecz dział</w:t>
          </w:r>
          <w:r w:rsidR="00C0631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………………………..</w:t>
          </w:r>
          <w:r w:rsidR="00764B6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–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Przetwarzającym</w:t>
          </w:r>
          <w:r w:rsidR="0079656D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.</w:t>
          </w:r>
          <w:r w:rsidR="00BD412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14:paraId="79E08EC0" w14:textId="77777777" w:rsidR="00786862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14:paraId="36D1550F" w14:textId="77777777" w:rsidR="0079656D" w:rsidRPr="005409A7" w:rsidRDefault="0079656D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niniejszym zawierają Umowę powierzenia przetwarzania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następującej treści:</w:t>
          </w:r>
        </w:p>
        <w:p w14:paraId="17B8FD4A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1</w:t>
          </w:r>
        </w:p>
        <w:p w14:paraId="2ED9B562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Oświadczenia Stron</w:t>
          </w:r>
        </w:p>
        <w:p w14:paraId="71103E99" w14:textId="77777777" w:rsidR="00EB58C2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Osobowych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powierza 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do przetwarzania dane osobowe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świadczeniobiorców pomocy społecznej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które zgromadził zgodnie 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 obowiązującymi przepisami prawa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14:paraId="173E7729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anych, w zakresie i celu określonym Umową.</w:t>
          </w:r>
        </w:p>
        <w:p w14:paraId="526E11DF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2D444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i sposobów ich zabezpieczenia. </w:t>
          </w:r>
        </w:p>
        <w:p w14:paraId="63B077C5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2</w:t>
          </w:r>
        </w:p>
        <w:p w14:paraId="03EF9FA8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Cel, zakres, miejsce przetwarzania powierzonych danych osobowych</w:t>
          </w:r>
        </w:p>
        <w:p w14:paraId="1ACC9067" w14:textId="77777777" w:rsidR="007F7315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bookmarkStart w:id="0" w:name="_Hlk507670084"/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powierza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przetwarzanie danych osobowych  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świadczeniobiorc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ów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pomocy społecznej</w:t>
          </w:r>
          <w:r w:rsidR="00271723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14:paraId="34CC84E1" w14:textId="77777777" w:rsidR="00772753" w:rsidRPr="005409A7" w:rsidRDefault="003E7C68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będzie przetwarzał powierzone na podstawie umowy dane osobowe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eniobiorców pomocy społecznej tj.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dane 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osobowe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klientów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. </w:t>
          </w:r>
        </w:p>
        <w:p w14:paraId="25126DD4" w14:textId="538D8208" w:rsidR="00440527" w:rsidRPr="005409A7" w:rsidRDefault="00772753" w:rsidP="005409A7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będzie przetwarzał powierzone na podstawie umowy</w:t>
          </w:r>
          <w:r w:rsidR="00467FB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dane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jedynie w celu prawidłowego </w:t>
          </w:r>
          <w:r w:rsidR="0079656D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wykonywania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u w:val="single"/>
              <w:lang w:val="pl-PL" w:eastAsia="pl-PL"/>
            </w:rPr>
            <w:t xml:space="preserve"> 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umowy nr </w:t>
          </w:r>
          <w:r w:rsidR="0030005E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 dnia </w:t>
          </w:r>
          <w:r w:rsidR="00BC609E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……………………..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="00720574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5409A7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wyłącznie w zakresie, jaki jest niezbędny do realizacji tych celów.</w:t>
          </w:r>
        </w:p>
        <w:p w14:paraId="4F0C196F" w14:textId="77777777" w:rsidR="0079656D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Na wniosek Administratora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lub osoby, której dane dotyczą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wskaże miejsca, w których przetwarza powierzone dane.</w:t>
          </w:r>
        </w:p>
        <w:bookmarkEnd w:id="0"/>
        <w:p w14:paraId="1E3892BD" w14:textId="77777777" w:rsidR="00232B83" w:rsidRDefault="00232B83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14:paraId="7B622736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3</w:t>
          </w:r>
        </w:p>
        <w:p w14:paraId="7F87388D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Zasady przetwarzania danych osobowych</w:t>
          </w:r>
        </w:p>
        <w:p w14:paraId="019175D5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zobowiązują się wykonywać zobowiązania wynikające z niniejszej Umowy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z najwyższą starannością zawodową w celu zabezpieczenia prawnego, organizacyjnego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technicznego interesów Stron w zakresie przetwarzania powierzonych danych osobowych.</w:t>
          </w:r>
        </w:p>
        <w:p w14:paraId="4462228D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8353D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03D46194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14:paraId="05B02E5B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 dane osobowe wyłącznie na udokumentowane polecenie 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Danych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14:paraId="52EF0664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14:paraId="36D5000C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6.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sprawie ochrony osób fizycznych w związku z przetwarzaniem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 sprawie swobodnego przepływu takich danych (ogólne rozporządzenie o ochronie danych).</w:t>
          </w:r>
        </w:p>
        <w:p w14:paraId="246F9E68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7.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14:paraId="691CD1A6" w14:textId="77777777" w:rsidR="0079656D" w:rsidRPr="005409A7" w:rsidRDefault="00E71ABC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8.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udostępnia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lub audytorowi upoważnionemu przez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 przeprowadzanie audytów, w tym inspekcji, i przyczynia się do nich.</w:t>
          </w:r>
        </w:p>
        <w:p w14:paraId="11A3AD4A" w14:textId="77777777" w:rsidR="00E71ABC" w:rsidRPr="005409A7" w:rsidRDefault="005409A7" w:rsidP="00384553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9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  <w:r w:rsidR="002432A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anych.</w:t>
          </w:r>
        </w:p>
        <w:p w14:paraId="4F3BBD82" w14:textId="77777777"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14:paraId="41E204F6" w14:textId="77777777"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14:paraId="16E517F4" w14:textId="77777777" w:rsidR="0079656D" w:rsidRPr="005409A7" w:rsidRDefault="0079656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4</w:t>
          </w:r>
        </w:p>
        <w:p w14:paraId="6DD4A329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Odpowiedzialność Stron</w:t>
          </w:r>
        </w:p>
        <w:p w14:paraId="11844C97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ponosi odpowiedzialność za przestrzeganie przepisów prawa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  </w:r>
          <w:r w:rsidR="00BB28A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ochronie danych).</w:t>
          </w:r>
        </w:p>
        <w:p w14:paraId="1B7AF787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Powyższe nie wyłącza odpowiedzialności </w:t>
          </w:r>
          <w:r w:rsidR="00E52E5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rzetwarzającego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za przetwarzanie powierzonych danych niezgodnie z umową.</w:t>
          </w:r>
        </w:p>
        <w:p w14:paraId="5776B222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dministratora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lub wbrew tym instrukcjom.</w:t>
          </w:r>
        </w:p>
        <w:p w14:paraId="7F9CB61D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 xml:space="preserve">§ </w:t>
          </w:r>
          <w:r w:rsidR="00450E56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5</w:t>
          </w:r>
        </w:p>
        <w:p w14:paraId="3A0368BA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Postanowienia końcowe</w:t>
          </w:r>
        </w:p>
        <w:p w14:paraId="2FD57A84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Wszelkie zmiany niniejszej Umowy powinny być dokonane w formie pisemnej pod rygorem nieważności.</w:t>
          </w:r>
        </w:p>
        <w:p w14:paraId="2BC9F6B7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zakresie nieuregulowanym niniejszą Umową zastosowanie mają przepisy Kodeksu cywilnego.</w:t>
          </w:r>
        </w:p>
        <w:p w14:paraId="7E0A9F5F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14:paraId="7890F7FE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Umowę sporządzono w dwóch jednobrzmiących egzemplarzach, po jednym dla każdej ze Stron.</w:t>
          </w:r>
        </w:p>
        <w:p w14:paraId="6C86CE78" w14:textId="77777777" w:rsidR="008E6A7E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C619A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Niniejsza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mowa powierzenia przetwarzania danych obowiązuje na czas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wykonywania przez Przetwarzającego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D511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czynności</w:t>
          </w:r>
          <w:r w:rsidR="0034592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ujętych w Umowie.</w:t>
          </w:r>
        </w:p>
        <w:p w14:paraId="0AABD3E6" w14:textId="77777777" w:rsidR="00003366" w:rsidRPr="005409A7" w:rsidRDefault="00003366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14:paraId="7CECCD3B" w14:textId="77777777" w:rsidR="00174E8C" w:rsidRPr="005409A7" w:rsidRDefault="00CC6C7B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</w:sdtContent>
    </w:sdt>
    <w:p w14:paraId="238A56DB" w14:textId="77777777" w:rsidR="00860DFF" w:rsidRDefault="00860DFF" w:rsidP="00860DFF">
      <w:pPr>
        <w:spacing w:after="16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14:paraId="0D32E44E" w14:textId="77777777" w:rsidR="00860DFF" w:rsidRDefault="00860DFF" w:rsidP="00860DFF">
      <w:pPr>
        <w:spacing w:after="16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................................................................</w:t>
      </w:r>
    </w:p>
    <w:p w14:paraId="746D4885" w14:textId="77777777" w:rsidR="00860DFF" w:rsidRDefault="00860DFF" w:rsidP="00860DFF">
      <w:pPr>
        <w:pStyle w:val="Bezodstpw"/>
        <w:spacing w:after="160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Powierzający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Przetwarzający</w:t>
      </w:r>
    </w:p>
    <w:p w14:paraId="1F83FB66" w14:textId="77777777" w:rsidR="00174E8C" w:rsidRPr="005409A7" w:rsidRDefault="00174E8C" w:rsidP="00860DF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8C" w:rsidRPr="005409A7" w:rsidSect="005409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76" w:right="1418" w:bottom="709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11CF" w14:textId="77777777" w:rsidR="00CC6C7B" w:rsidRDefault="00CC6C7B">
      <w:r>
        <w:separator/>
      </w:r>
    </w:p>
  </w:endnote>
  <w:endnote w:type="continuationSeparator" w:id="0">
    <w:p w14:paraId="66C1B68F" w14:textId="77777777" w:rsidR="00CC6C7B" w:rsidRDefault="00C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3BEB" w14:textId="77777777" w:rsidR="004475B3" w:rsidRDefault="00CC6C7B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0D6D84" wp14:editId="4D2F69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6BE89" wp14:editId="4AF864B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B8263" wp14:editId="2405F0A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069398"/>
      <w:docPartObj>
        <w:docPartGallery w:val="Page Numbers (Bottom of Page)"/>
        <w:docPartUnique/>
      </w:docPartObj>
    </w:sdtPr>
    <w:sdtEndPr/>
    <w:sdtContent>
      <w:p w14:paraId="63A01A6E" w14:textId="77777777"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23" w:rsidRPr="00271723">
          <w:rPr>
            <w:noProof/>
            <w:lang w:val="pl-PL"/>
          </w:rPr>
          <w:t>2</w:t>
        </w:r>
        <w:r>
          <w:fldChar w:fldCharType="end"/>
        </w:r>
      </w:p>
    </w:sdtContent>
  </w:sdt>
  <w:p w14:paraId="1022E6D3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2211"/>
      <w:docPartObj>
        <w:docPartGallery w:val="Page Numbers (Bottom of Page)"/>
        <w:docPartUnique/>
      </w:docPartObj>
    </w:sdtPr>
    <w:sdtEndPr/>
    <w:sdtContent>
      <w:p w14:paraId="1B5932D4" w14:textId="77777777"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14:paraId="47FFAD22" w14:textId="77777777"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EB46" w14:textId="77777777" w:rsidR="00CC6C7B" w:rsidRDefault="00CC6C7B">
      <w:r>
        <w:separator/>
      </w:r>
    </w:p>
  </w:footnote>
  <w:footnote w:type="continuationSeparator" w:id="0">
    <w:p w14:paraId="68023539" w14:textId="77777777" w:rsidR="00CC6C7B" w:rsidRDefault="00CC6C7B">
      <w:r>
        <w:separator/>
      </w:r>
    </w:p>
  </w:footnote>
  <w:footnote w:type="continuationNotice" w:id="1">
    <w:p w14:paraId="77D79848" w14:textId="77777777" w:rsidR="00CC6C7B" w:rsidRDefault="00CC6C7B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8FAD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33E598DF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4C54DB" wp14:editId="4E60201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CC81C" wp14:editId="5D55B04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7EF3B" wp14:editId="37816BB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1BF3" w14:textId="16688FA6" w:rsidR="000037D7" w:rsidRPr="009738E3" w:rsidRDefault="008A515A" w:rsidP="000037D7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9738E3">
      <w:rPr>
        <w:rFonts w:ascii="Times New Roman" w:hAnsi="Times New Roman" w:cs="Times New Roman"/>
        <w:i/>
        <w:iCs/>
        <w:sz w:val="18"/>
        <w:szCs w:val="18"/>
      </w:rPr>
      <w:t>Z</w:t>
    </w:r>
    <w:r w:rsidR="006E2FD6" w:rsidRPr="009738E3">
      <w:rPr>
        <w:rFonts w:ascii="Times New Roman" w:hAnsi="Times New Roman" w:cs="Times New Roman"/>
        <w:i/>
        <w:iCs/>
        <w:sz w:val="18"/>
        <w:szCs w:val="18"/>
      </w:rPr>
      <w:t>ałącznik nr 5 do umowy............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0491" w14:textId="77777777"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2ECE9BE" wp14:editId="25CFD9AB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E3F14" w14:textId="77777777"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CE9BE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" o:allowincell="f" filled="f" stroked="f">
              <v:textbox inset="0,0,0,0">
                <w:txbxContent>
                  <w:p w14:paraId="31DE3F14" w14:textId="77777777"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3366"/>
    <w:rsid w:val="000037D7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776F"/>
    <w:rsid w:val="00050AC6"/>
    <w:rsid w:val="00053A18"/>
    <w:rsid w:val="0005624C"/>
    <w:rsid w:val="0005726D"/>
    <w:rsid w:val="00064C4D"/>
    <w:rsid w:val="000664F8"/>
    <w:rsid w:val="00070A20"/>
    <w:rsid w:val="0007230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424F"/>
    <w:rsid w:val="002112AC"/>
    <w:rsid w:val="002204B0"/>
    <w:rsid w:val="00225260"/>
    <w:rsid w:val="0022738D"/>
    <w:rsid w:val="00232B83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23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13DD"/>
    <w:rsid w:val="002C2645"/>
    <w:rsid w:val="002C30E8"/>
    <w:rsid w:val="002C3C9F"/>
    <w:rsid w:val="002C3E85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74C3"/>
    <w:rsid w:val="002E016B"/>
    <w:rsid w:val="002E0AC0"/>
    <w:rsid w:val="002E1995"/>
    <w:rsid w:val="002E1D02"/>
    <w:rsid w:val="002E1E83"/>
    <w:rsid w:val="002E3FCA"/>
    <w:rsid w:val="002F2885"/>
    <w:rsid w:val="002F6124"/>
    <w:rsid w:val="002F7709"/>
    <w:rsid w:val="0030005E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79F4"/>
    <w:rsid w:val="003A5C2D"/>
    <w:rsid w:val="003A5D5E"/>
    <w:rsid w:val="003B272C"/>
    <w:rsid w:val="003C1107"/>
    <w:rsid w:val="003C1275"/>
    <w:rsid w:val="003C1286"/>
    <w:rsid w:val="003C1F3C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C0F"/>
    <w:rsid w:val="004E552B"/>
    <w:rsid w:val="004F10CB"/>
    <w:rsid w:val="004F3105"/>
    <w:rsid w:val="004F52C5"/>
    <w:rsid w:val="00511B28"/>
    <w:rsid w:val="00511FCD"/>
    <w:rsid w:val="00512A1A"/>
    <w:rsid w:val="005133E3"/>
    <w:rsid w:val="0051402C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9A7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66492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3B93"/>
    <w:rsid w:val="00604B88"/>
    <w:rsid w:val="00615A71"/>
    <w:rsid w:val="0061630E"/>
    <w:rsid w:val="00626BC7"/>
    <w:rsid w:val="006274E5"/>
    <w:rsid w:val="006330C3"/>
    <w:rsid w:val="006339CF"/>
    <w:rsid w:val="0063700B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E2FD6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3B1F"/>
    <w:rsid w:val="0080586F"/>
    <w:rsid w:val="00805DD5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0DFF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515A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0259"/>
    <w:rsid w:val="009616AB"/>
    <w:rsid w:val="00964061"/>
    <w:rsid w:val="00964DCC"/>
    <w:rsid w:val="009738E3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26995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4E86"/>
    <w:rsid w:val="00AF7461"/>
    <w:rsid w:val="00AF7C1A"/>
    <w:rsid w:val="00B0091A"/>
    <w:rsid w:val="00B01C23"/>
    <w:rsid w:val="00B0201E"/>
    <w:rsid w:val="00B02186"/>
    <w:rsid w:val="00B04272"/>
    <w:rsid w:val="00B04E67"/>
    <w:rsid w:val="00B20E85"/>
    <w:rsid w:val="00B24736"/>
    <w:rsid w:val="00B252B2"/>
    <w:rsid w:val="00B26CA6"/>
    <w:rsid w:val="00B3248E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09E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2148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A06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6C7B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8D2"/>
    <w:rsid w:val="00D35D2E"/>
    <w:rsid w:val="00D40B0C"/>
    <w:rsid w:val="00D4241A"/>
    <w:rsid w:val="00D47365"/>
    <w:rsid w:val="00D50929"/>
    <w:rsid w:val="00D5116D"/>
    <w:rsid w:val="00D53B9E"/>
    <w:rsid w:val="00D57133"/>
    <w:rsid w:val="00D603C0"/>
    <w:rsid w:val="00D60772"/>
    <w:rsid w:val="00D60E2A"/>
    <w:rsid w:val="00D674AD"/>
    <w:rsid w:val="00D71BD5"/>
    <w:rsid w:val="00D73490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50DC"/>
    <w:rsid w:val="00E0752D"/>
    <w:rsid w:val="00E1388C"/>
    <w:rsid w:val="00E156B3"/>
    <w:rsid w:val="00E172E6"/>
    <w:rsid w:val="00E22EB5"/>
    <w:rsid w:val="00E260BB"/>
    <w:rsid w:val="00E26298"/>
    <w:rsid w:val="00E262C4"/>
    <w:rsid w:val="00E27876"/>
    <w:rsid w:val="00E319A7"/>
    <w:rsid w:val="00E33229"/>
    <w:rsid w:val="00E34E86"/>
    <w:rsid w:val="00E3679E"/>
    <w:rsid w:val="00E36CEA"/>
    <w:rsid w:val="00E4049F"/>
    <w:rsid w:val="00E40D25"/>
    <w:rsid w:val="00E425CB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2F2E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5218"/>
    <w:rsid w:val="00FA7404"/>
    <w:rsid w:val="00FB7DF3"/>
    <w:rsid w:val="00FC3851"/>
    <w:rsid w:val="00FC702B"/>
    <w:rsid w:val="00FE13FA"/>
    <w:rsid w:val="00FE6120"/>
    <w:rsid w:val="00FE63DD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5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AB7A1-24A7-4FA4-9FE5-4E10257B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2021-02-24T10:21:00Z</dcterms:created>
  <dcterms:modified xsi:type="dcterms:W3CDTF">2021-03-05T10:13:00Z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