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9D" w:rsidRPr="00612DC1" w:rsidRDefault="00E5239D" w:rsidP="00612DC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3110C3">
        <w:rPr>
          <w:rFonts w:ascii="Helvetica" w:hAnsi="Helvetica" w:cs="Helvetica"/>
        </w:rPr>
        <w:t>ZP.321.35.2020</w:t>
      </w:r>
    </w:p>
    <w:p w:rsidR="00E5239D" w:rsidRPr="003110C3" w:rsidRDefault="00E5239D" w:rsidP="00612DC1">
      <w:pPr>
        <w:jc w:val="center"/>
        <w:rPr>
          <w:rFonts w:ascii="Helvetica" w:hAnsi="Helvetica" w:cs="Helvetica"/>
          <w:b/>
          <w:bCs/>
        </w:rPr>
      </w:pPr>
      <w:r w:rsidRPr="003110C3">
        <w:rPr>
          <w:rFonts w:ascii="Helvetica" w:hAnsi="Helvetica" w:cs="Helvetica"/>
          <w:b/>
          <w:bCs/>
        </w:rPr>
        <w:t>METRYKA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0"/>
        <w:gridCol w:w="4892"/>
      </w:tblGrid>
      <w:tr w:rsidR="00E5239D" w:rsidRPr="003110C3" w:rsidTr="00612DC1">
        <w:trPr>
          <w:trHeight w:val="661"/>
        </w:trPr>
        <w:tc>
          <w:tcPr>
            <w:tcW w:w="9212" w:type="dxa"/>
            <w:gridSpan w:val="2"/>
          </w:tcPr>
          <w:p w:rsidR="00E5239D" w:rsidRPr="003110C3" w:rsidRDefault="00E5239D" w:rsidP="00E5239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>Nazwa zamówienia</w:t>
            </w:r>
            <w:r w:rsidRPr="003110C3">
              <w:rPr>
                <w:rFonts w:ascii="Helvetica" w:hAnsi="Helvetica" w:cs="Helvetica"/>
              </w:rPr>
              <w:t>:</w:t>
            </w:r>
          </w:p>
          <w:p w:rsidR="00E5239D" w:rsidRPr="003110C3" w:rsidRDefault="00E5239D" w:rsidP="00E5239D">
            <w:pPr>
              <w:jc w:val="center"/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</w:rPr>
              <w:t>Świadczenie specjalistycznych usług opiekuńczych</w:t>
            </w:r>
          </w:p>
        </w:tc>
      </w:tr>
      <w:tr w:rsidR="00E5239D" w:rsidRPr="003110C3" w:rsidTr="00612DC1">
        <w:trPr>
          <w:trHeight w:val="713"/>
        </w:trPr>
        <w:tc>
          <w:tcPr>
            <w:tcW w:w="9212" w:type="dxa"/>
            <w:gridSpan w:val="2"/>
          </w:tcPr>
          <w:p w:rsidR="00E5239D" w:rsidRPr="003110C3" w:rsidRDefault="00E5239D" w:rsidP="00E5239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>Nazwa i nr części zamówienia:</w:t>
            </w:r>
          </w:p>
          <w:p w:rsidR="00E5239D" w:rsidRPr="003110C3" w:rsidRDefault="00E5239D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  <w:sz w:val="15"/>
                <w:szCs w:val="15"/>
              </w:rPr>
              <w:t>(dla postepowań z ofertami częściowymi)</w:t>
            </w:r>
          </w:p>
        </w:tc>
      </w:tr>
      <w:tr w:rsidR="00E5239D" w:rsidRPr="003110C3" w:rsidTr="00612DC1">
        <w:trPr>
          <w:trHeight w:val="425"/>
        </w:trPr>
        <w:tc>
          <w:tcPr>
            <w:tcW w:w="9212" w:type="dxa"/>
            <w:gridSpan w:val="2"/>
          </w:tcPr>
          <w:p w:rsidR="00E5239D" w:rsidRPr="003110C3" w:rsidRDefault="00E5239D" w:rsidP="00E5239D">
            <w:pPr>
              <w:jc w:val="center"/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</w:rPr>
              <w:t>zamówienie podstawowe</w:t>
            </w:r>
          </w:p>
        </w:tc>
      </w:tr>
      <w:tr w:rsidR="00E5239D" w:rsidRPr="003110C3" w:rsidTr="00612DC1">
        <w:trPr>
          <w:trHeight w:val="418"/>
        </w:trPr>
        <w:tc>
          <w:tcPr>
            <w:tcW w:w="9212" w:type="dxa"/>
            <w:gridSpan w:val="2"/>
          </w:tcPr>
          <w:p w:rsidR="00E5239D" w:rsidRPr="003110C3" w:rsidRDefault="00E5239D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>Nr PZPU:</w:t>
            </w:r>
          </w:p>
        </w:tc>
      </w:tr>
      <w:tr w:rsidR="00E5239D" w:rsidRPr="003110C3" w:rsidTr="00E5239D">
        <w:trPr>
          <w:trHeight w:val="470"/>
        </w:trPr>
        <w:tc>
          <w:tcPr>
            <w:tcW w:w="9212" w:type="dxa"/>
            <w:gridSpan w:val="2"/>
          </w:tcPr>
          <w:p w:rsidR="00E5239D" w:rsidRPr="003110C3" w:rsidRDefault="00E5239D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 xml:space="preserve">Zamawiający: </w:t>
            </w:r>
            <w:r w:rsidRPr="003110C3">
              <w:rPr>
                <w:rFonts w:ascii="Helvetica" w:hAnsi="Helvetica" w:cs="Helvetica"/>
              </w:rPr>
              <w:t>Ośrodek Pomocy Społecznej</w:t>
            </w:r>
          </w:p>
        </w:tc>
      </w:tr>
      <w:tr w:rsidR="00E5239D" w:rsidRPr="003110C3" w:rsidTr="00E5239D">
        <w:trPr>
          <w:trHeight w:val="419"/>
        </w:trPr>
        <w:tc>
          <w:tcPr>
            <w:tcW w:w="9212" w:type="dxa"/>
            <w:gridSpan w:val="2"/>
          </w:tcPr>
          <w:p w:rsidR="00E5239D" w:rsidRPr="003110C3" w:rsidRDefault="00E5239D" w:rsidP="00E5239D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 xml:space="preserve">Tryb: </w:t>
            </w:r>
            <w:r w:rsidRPr="003110C3">
              <w:rPr>
                <w:rFonts w:ascii="Helvetica" w:hAnsi="Helvetica" w:cs="Helvetica"/>
              </w:rPr>
              <w:t>usługi społeczne</w:t>
            </w:r>
          </w:p>
        </w:tc>
      </w:tr>
      <w:tr w:rsidR="00E5239D" w:rsidRPr="003110C3" w:rsidTr="00612DC1">
        <w:trPr>
          <w:trHeight w:val="480"/>
        </w:trPr>
        <w:tc>
          <w:tcPr>
            <w:tcW w:w="9212" w:type="dxa"/>
            <w:gridSpan w:val="2"/>
          </w:tcPr>
          <w:p w:rsidR="00E5239D" w:rsidRPr="003110C3" w:rsidRDefault="00E5239D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 xml:space="preserve">Rodzaj zamówienia: </w:t>
            </w:r>
            <w:r w:rsidRPr="003110C3">
              <w:rPr>
                <w:rFonts w:ascii="Helvetica" w:hAnsi="Helvetica" w:cs="Helvetica"/>
              </w:rPr>
              <w:t>usługi</w:t>
            </w:r>
          </w:p>
        </w:tc>
      </w:tr>
      <w:tr w:rsidR="00E5239D" w:rsidRPr="003110C3" w:rsidTr="00E5239D">
        <w:tc>
          <w:tcPr>
            <w:tcW w:w="9212" w:type="dxa"/>
            <w:gridSpan w:val="2"/>
          </w:tcPr>
          <w:p w:rsidR="00E5239D" w:rsidRPr="003110C3" w:rsidRDefault="00E5239D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>Wartość stanowiąca podstawę wyboru trybu:</w:t>
            </w:r>
          </w:p>
        </w:tc>
      </w:tr>
      <w:tr w:rsidR="00E5239D" w:rsidRPr="003110C3" w:rsidTr="00612DC1">
        <w:trPr>
          <w:trHeight w:val="434"/>
        </w:trPr>
        <w:tc>
          <w:tcPr>
            <w:tcW w:w="9212" w:type="dxa"/>
            <w:gridSpan w:val="2"/>
          </w:tcPr>
          <w:p w:rsidR="00E5239D" w:rsidRPr="003110C3" w:rsidRDefault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</w:rPr>
              <w:t xml:space="preserve">jest równa lub przekracza kwoty określone na podstawie art.11 ust 8 </w:t>
            </w:r>
            <w:proofErr w:type="spellStart"/>
            <w:r w:rsidRPr="003110C3">
              <w:rPr>
                <w:rFonts w:ascii="Helvetica" w:hAnsi="Helvetica" w:cs="Helvetica"/>
              </w:rPr>
              <w:t>pzp</w:t>
            </w:r>
            <w:proofErr w:type="spellEnd"/>
          </w:p>
        </w:tc>
      </w:tr>
      <w:tr w:rsidR="00E5239D" w:rsidRPr="003110C3" w:rsidTr="00612DC1">
        <w:trPr>
          <w:trHeight w:val="426"/>
        </w:trPr>
        <w:tc>
          <w:tcPr>
            <w:tcW w:w="9212" w:type="dxa"/>
            <w:gridSpan w:val="2"/>
          </w:tcPr>
          <w:p w:rsidR="00E5239D" w:rsidRPr="003110C3" w:rsidRDefault="00E5239D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>Data wszczęcia postepowania:</w:t>
            </w:r>
          </w:p>
        </w:tc>
      </w:tr>
      <w:tr w:rsidR="00E5239D" w:rsidRPr="003110C3" w:rsidTr="00612DC1">
        <w:trPr>
          <w:trHeight w:val="417"/>
        </w:trPr>
        <w:tc>
          <w:tcPr>
            <w:tcW w:w="9212" w:type="dxa"/>
            <w:gridSpan w:val="2"/>
          </w:tcPr>
          <w:p w:rsidR="00E5239D" w:rsidRPr="003110C3" w:rsidRDefault="00E5239D" w:rsidP="00E5239D">
            <w:pPr>
              <w:jc w:val="center"/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</w:rPr>
              <w:t>07-12-2020 r.</w:t>
            </w:r>
          </w:p>
        </w:tc>
      </w:tr>
      <w:tr w:rsidR="00E5239D" w:rsidRPr="003110C3" w:rsidTr="00612DC1">
        <w:trPr>
          <w:trHeight w:val="410"/>
        </w:trPr>
        <w:tc>
          <w:tcPr>
            <w:tcW w:w="9212" w:type="dxa"/>
            <w:gridSpan w:val="2"/>
          </w:tcPr>
          <w:p w:rsidR="00E5239D" w:rsidRPr="003110C3" w:rsidRDefault="00E5239D" w:rsidP="00E5239D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>Rozstrzygniecie postepowania (części):</w:t>
            </w:r>
          </w:p>
        </w:tc>
      </w:tr>
      <w:tr w:rsidR="00E5239D" w:rsidRPr="003110C3" w:rsidTr="00612DC1">
        <w:trPr>
          <w:trHeight w:val="558"/>
        </w:trPr>
        <w:tc>
          <w:tcPr>
            <w:tcW w:w="9212" w:type="dxa"/>
            <w:gridSpan w:val="2"/>
          </w:tcPr>
          <w:p w:rsidR="00E5239D" w:rsidRPr="003110C3" w:rsidRDefault="00E5239D" w:rsidP="00B70960">
            <w:pPr>
              <w:jc w:val="center"/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</w:rPr>
              <w:t>unieważnienie post</w:t>
            </w:r>
            <w:r w:rsidR="00B70960" w:rsidRPr="003110C3">
              <w:rPr>
                <w:rFonts w:ascii="Helvetica" w:hAnsi="Helvetica" w:cs="Helvetica"/>
              </w:rPr>
              <w:t>ę</w:t>
            </w:r>
            <w:r w:rsidRPr="003110C3">
              <w:rPr>
                <w:rFonts w:ascii="Helvetica" w:hAnsi="Helvetica" w:cs="Helvetica"/>
              </w:rPr>
              <w:t>powania</w:t>
            </w:r>
          </w:p>
        </w:tc>
      </w:tr>
      <w:tr w:rsidR="00E5239D" w:rsidRPr="003110C3" w:rsidTr="00E5239D">
        <w:tc>
          <w:tcPr>
            <w:tcW w:w="9212" w:type="dxa"/>
            <w:gridSpan w:val="2"/>
          </w:tcPr>
          <w:p w:rsidR="00E5239D" w:rsidRPr="003110C3" w:rsidRDefault="00B70960" w:rsidP="00B70960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>Data zawarcia umowy, unieważnienia postepowania lub zakończenia postepowania bez zawarcia umowy:</w:t>
            </w:r>
          </w:p>
        </w:tc>
      </w:tr>
      <w:tr w:rsidR="00E5239D" w:rsidRPr="003110C3" w:rsidTr="00612DC1">
        <w:trPr>
          <w:trHeight w:val="474"/>
        </w:trPr>
        <w:tc>
          <w:tcPr>
            <w:tcW w:w="9212" w:type="dxa"/>
            <w:gridSpan w:val="2"/>
          </w:tcPr>
          <w:p w:rsidR="00E5239D" w:rsidRPr="003110C3" w:rsidRDefault="00B70960" w:rsidP="00B70960">
            <w:pPr>
              <w:jc w:val="center"/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</w:rPr>
              <w:t>30-12-2020 r.</w:t>
            </w:r>
          </w:p>
        </w:tc>
      </w:tr>
      <w:tr w:rsidR="00E5239D" w:rsidRPr="003110C3" w:rsidTr="00612DC1">
        <w:trPr>
          <w:trHeight w:val="410"/>
        </w:trPr>
        <w:tc>
          <w:tcPr>
            <w:tcW w:w="9212" w:type="dxa"/>
            <w:gridSpan w:val="2"/>
          </w:tcPr>
          <w:p w:rsidR="00E5239D" w:rsidRPr="003110C3" w:rsidRDefault="00B70960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>Nr zawartej umowy:</w:t>
            </w:r>
          </w:p>
        </w:tc>
      </w:tr>
      <w:tr w:rsidR="00E5239D" w:rsidRPr="003110C3" w:rsidTr="00612DC1">
        <w:trPr>
          <w:trHeight w:val="415"/>
        </w:trPr>
        <w:tc>
          <w:tcPr>
            <w:tcW w:w="9212" w:type="dxa"/>
            <w:gridSpan w:val="2"/>
          </w:tcPr>
          <w:p w:rsidR="00E5239D" w:rsidRPr="003110C3" w:rsidRDefault="00B70960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>Wybrany wykonawca (nazwa):</w:t>
            </w:r>
          </w:p>
        </w:tc>
      </w:tr>
      <w:tr w:rsidR="00E5239D" w:rsidRPr="003110C3" w:rsidTr="00E5239D">
        <w:tc>
          <w:tcPr>
            <w:tcW w:w="9212" w:type="dxa"/>
            <w:gridSpan w:val="2"/>
          </w:tcPr>
          <w:p w:rsidR="00E5239D" w:rsidRPr="003110C3" w:rsidRDefault="00B70960" w:rsidP="00B70960">
            <w:pPr>
              <w:jc w:val="center"/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>Data zamieszczenia i numer ogłoszenia o udzieleniu zamówienia:</w:t>
            </w:r>
          </w:p>
        </w:tc>
      </w:tr>
      <w:tr w:rsidR="00E5239D" w:rsidRPr="003110C3" w:rsidTr="00612DC1">
        <w:trPr>
          <w:trHeight w:val="426"/>
        </w:trPr>
        <w:tc>
          <w:tcPr>
            <w:tcW w:w="9212" w:type="dxa"/>
            <w:gridSpan w:val="2"/>
          </w:tcPr>
          <w:p w:rsidR="00E5239D" w:rsidRPr="003110C3" w:rsidRDefault="00B70960" w:rsidP="00B70960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</w:rPr>
              <w:t>nr ogłoszenia</w:t>
            </w:r>
          </w:p>
        </w:tc>
      </w:tr>
      <w:tr w:rsidR="00E5239D" w:rsidRPr="003110C3" w:rsidTr="00612DC1">
        <w:trPr>
          <w:trHeight w:val="404"/>
        </w:trPr>
        <w:tc>
          <w:tcPr>
            <w:tcW w:w="9212" w:type="dxa"/>
            <w:gridSpan w:val="2"/>
          </w:tcPr>
          <w:p w:rsidR="00E5239D" w:rsidRPr="003110C3" w:rsidRDefault="00B70960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>Wartość zawartej umowy</w:t>
            </w:r>
          </w:p>
        </w:tc>
      </w:tr>
      <w:tr w:rsidR="00B70960" w:rsidRPr="003110C3" w:rsidTr="00B70960">
        <w:tc>
          <w:tcPr>
            <w:tcW w:w="4320" w:type="dxa"/>
          </w:tcPr>
          <w:p w:rsidR="00B70960" w:rsidRPr="003110C3" w:rsidRDefault="00B70960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</w:rPr>
              <w:t>Netto:</w:t>
            </w:r>
          </w:p>
          <w:p w:rsidR="00B70960" w:rsidRPr="003110C3" w:rsidRDefault="00B70960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</w:rPr>
              <w:t>zł</w:t>
            </w:r>
          </w:p>
        </w:tc>
        <w:tc>
          <w:tcPr>
            <w:tcW w:w="4892" w:type="dxa"/>
          </w:tcPr>
          <w:p w:rsidR="00B70960" w:rsidRPr="003110C3" w:rsidRDefault="003110C3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</w:rPr>
              <w:t>Brutto:</w:t>
            </w:r>
          </w:p>
          <w:p w:rsidR="00B70960" w:rsidRPr="003110C3" w:rsidRDefault="003110C3" w:rsidP="00B70960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</w:rPr>
              <w:t>zł</w:t>
            </w:r>
          </w:p>
        </w:tc>
      </w:tr>
      <w:tr w:rsidR="00E5239D" w:rsidRPr="003110C3" w:rsidTr="00612DC1">
        <w:trPr>
          <w:trHeight w:val="332"/>
        </w:trPr>
        <w:tc>
          <w:tcPr>
            <w:tcW w:w="9212" w:type="dxa"/>
            <w:gridSpan w:val="2"/>
          </w:tcPr>
          <w:p w:rsidR="00E5239D" w:rsidRPr="003110C3" w:rsidRDefault="003110C3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>Informacje z art. 181 ust. 1 ustawy PZP:</w:t>
            </w:r>
          </w:p>
        </w:tc>
      </w:tr>
      <w:tr w:rsidR="00E5239D" w:rsidRPr="003110C3" w:rsidTr="00612DC1">
        <w:trPr>
          <w:trHeight w:val="408"/>
        </w:trPr>
        <w:tc>
          <w:tcPr>
            <w:tcW w:w="9212" w:type="dxa"/>
            <w:gridSpan w:val="2"/>
          </w:tcPr>
          <w:p w:rsidR="00E5239D" w:rsidRPr="003110C3" w:rsidRDefault="003110C3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</w:rPr>
              <w:t>liczba para-protestów ogółem: 1</w:t>
            </w:r>
          </w:p>
        </w:tc>
      </w:tr>
      <w:tr w:rsidR="00E5239D" w:rsidRPr="003110C3" w:rsidTr="00612DC1">
        <w:trPr>
          <w:trHeight w:val="414"/>
        </w:trPr>
        <w:tc>
          <w:tcPr>
            <w:tcW w:w="9212" w:type="dxa"/>
            <w:gridSpan w:val="2"/>
          </w:tcPr>
          <w:p w:rsidR="00E5239D" w:rsidRPr="003110C3" w:rsidRDefault="003110C3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>Odwołania:</w:t>
            </w:r>
          </w:p>
        </w:tc>
      </w:tr>
      <w:tr w:rsidR="00E5239D" w:rsidRPr="003110C3" w:rsidTr="00612DC1">
        <w:trPr>
          <w:trHeight w:val="419"/>
        </w:trPr>
        <w:tc>
          <w:tcPr>
            <w:tcW w:w="9212" w:type="dxa"/>
            <w:gridSpan w:val="2"/>
          </w:tcPr>
          <w:p w:rsidR="00E5239D" w:rsidRPr="003110C3" w:rsidRDefault="003110C3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</w:rPr>
              <w:t xml:space="preserve">liczba </w:t>
            </w:r>
            <w:proofErr w:type="spellStart"/>
            <w:r w:rsidRPr="003110C3">
              <w:rPr>
                <w:rFonts w:ascii="Helvetica" w:hAnsi="Helvetica" w:cs="Helvetica"/>
              </w:rPr>
              <w:t>odwołań</w:t>
            </w:r>
            <w:proofErr w:type="spellEnd"/>
            <w:r w:rsidRPr="003110C3">
              <w:rPr>
                <w:rFonts w:ascii="Helvetica" w:hAnsi="Helvetica" w:cs="Helvetica"/>
              </w:rPr>
              <w:t xml:space="preserve"> ogółem: 0</w:t>
            </w:r>
          </w:p>
        </w:tc>
      </w:tr>
      <w:tr w:rsidR="00E5239D" w:rsidRPr="003110C3" w:rsidTr="00612DC1">
        <w:trPr>
          <w:trHeight w:val="426"/>
        </w:trPr>
        <w:tc>
          <w:tcPr>
            <w:tcW w:w="9212" w:type="dxa"/>
            <w:gridSpan w:val="2"/>
          </w:tcPr>
          <w:p w:rsidR="00E5239D" w:rsidRPr="003110C3" w:rsidRDefault="003110C3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  <w:b/>
                <w:bCs/>
              </w:rPr>
              <w:t>Skargi do sadu:</w:t>
            </w:r>
          </w:p>
        </w:tc>
      </w:tr>
      <w:tr w:rsidR="00E5239D" w:rsidRPr="003110C3" w:rsidTr="00612DC1">
        <w:trPr>
          <w:trHeight w:val="404"/>
        </w:trPr>
        <w:tc>
          <w:tcPr>
            <w:tcW w:w="9212" w:type="dxa"/>
            <w:gridSpan w:val="2"/>
          </w:tcPr>
          <w:p w:rsidR="00E5239D" w:rsidRPr="003110C3" w:rsidRDefault="003110C3" w:rsidP="00E5239D">
            <w:pPr>
              <w:rPr>
                <w:rFonts w:ascii="Helvetica" w:hAnsi="Helvetica" w:cs="Helvetica"/>
              </w:rPr>
            </w:pPr>
            <w:r w:rsidRPr="003110C3">
              <w:rPr>
                <w:rFonts w:ascii="Helvetica" w:hAnsi="Helvetica" w:cs="Helvetica"/>
              </w:rPr>
              <w:t>liczba skarg ogółem: 0</w:t>
            </w:r>
          </w:p>
        </w:tc>
      </w:tr>
    </w:tbl>
    <w:p w:rsidR="00E5239D" w:rsidRPr="003110C3" w:rsidRDefault="00E5239D" w:rsidP="00E5239D">
      <w:pPr>
        <w:rPr>
          <w:rFonts w:ascii="Helvetica" w:hAnsi="Helvetica" w:cs="Helvetica"/>
        </w:rPr>
      </w:pPr>
    </w:p>
    <w:p w:rsidR="00DA7B75" w:rsidRPr="003110C3" w:rsidRDefault="00DA7B75" w:rsidP="003110C3">
      <w:pPr>
        <w:jc w:val="both"/>
        <w:rPr>
          <w:rFonts w:ascii="Helvetica" w:hAnsi="Helvetica" w:cs="Helvetica"/>
        </w:rPr>
      </w:pPr>
    </w:p>
    <w:p w:rsidR="003110C3" w:rsidRPr="00612DC1" w:rsidRDefault="003110C3" w:rsidP="003110C3">
      <w:pPr>
        <w:jc w:val="both"/>
        <w:rPr>
          <w:rFonts w:ascii="Helvetica" w:hAnsi="Helvetica" w:cs="Helvetica"/>
          <w:b/>
          <w:sz w:val="20"/>
          <w:szCs w:val="20"/>
        </w:rPr>
      </w:pPr>
      <w:r w:rsidRPr="00612DC1">
        <w:rPr>
          <w:rFonts w:ascii="Helvetica" w:hAnsi="Helvetica" w:cs="Helvetica"/>
          <w:b/>
          <w:sz w:val="20"/>
          <w:szCs w:val="20"/>
        </w:rPr>
        <w:lastRenderedPageBreak/>
        <w:t>Uzasadnienie prawne:</w:t>
      </w:r>
    </w:p>
    <w:p w:rsidR="003110C3" w:rsidRPr="00612DC1" w:rsidRDefault="003110C3" w:rsidP="003110C3">
      <w:pPr>
        <w:jc w:val="both"/>
        <w:rPr>
          <w:rFonts w:ascii="Helvetica" w:hAnsi="Helvetica" w:cs="Helvetica"/>
          <w:sz w:val="20"/>
          <w:szCs w:val="20"/>
        </w:rPr>
      </w:pPr>
      <w:r w:rsidRPr="00612DC1">
        <w:rPr>
          <w:rFonts w:ascii="Helvetica" w:hAnsi="Helvetica" w:cs="Helvetica"/>
          <w:sz w:val="20"/>
          <w:szCs w:val="20"/>
        </w:rPr>
        <w:t>Art. 93.Pzp</w:t>
      </w:r>
    </w:p>
    <w:p w:rsidR="003110C3" w:rsidRPr="00612DC1" w:rsidRDefault="003110C3" w:rsidP="003110C3">
      <w:pPr>
        <w:jc w:val="both"/>
        <w:rPr>
          <w:rFonts w:ascii="Helvetica" w:hAnsi="Helvetica" w:cs="Helvetica"/>
          <w:sz w:val="20"/>
          <w:szCs w:val="20"/>
        </w:rPr>
      </w:pPr>
      <w:r w:rsidRPr="00612DC1">
        <w:rPr>
          <w:rFonts w:ascii="Helvetica" w:hAnsi="Helvetica" w:cs="Helvetica"/>
          <w:sz w:val="20"/>
          <w:szCs w:val="20"/>
        </w:rPr>
        <w:t>Unieważnienie postępowania o udzielenie zamówienia</w:t>
      </w:r>
    </w:p>
    <w:p w:rsidR="003110C3" w:rsidRPr="00612DC1" w:rsidRDefault="003110C3" w:rsidP="003110C3">
      <w:pPr>
        <w:jc w:val="both"/>
        <w:rPr>
          <w:rFonts w:ascii="Helvetica" w:hAnsi="Helvetica" w:cs="Helvetica"/>
          <w:sz w:val="20"/>
          <w:szCs w:val="20"/>
        </w:rPr>
      </w:pPr>
      <w:r w:rsidRPr="00612DC1">
        <w:rPr>
          <w:rFonts w:ascii="Helvetica" w:hAnsi="Helvetica" w:cs="Helvetica"/>
          <w:sz w:val="20"/>
          <w:szCs w:val="20"/>
        </w:rPr>
        <w:t>1.Zamawiający unieważnia postępowanie o udzielenie zamówienia, jeżeli:</w:t>
      </w:r>
    </w:p>
    <w:p w:rsidR="003110C3" w:rsidRPr="00612DC1" w:rsidRDefault="003110C3" w:rsidP="003110C3">
      <w:pPr>
        <w:jc w:val="both"/>
        <w:rPr>
          <w:rFonts w:ascii="Helvetica" w:hAnsi="Helvetica" w:cs="Helvetica"/>
          <w:sz w:val="20"/>
          <w:szCs w:val="20"/>
        </w:rPr>
      </w:pPr>
      <w:r w:rsidRPr="00612DC1">
        <w:rPr>
          <w:rFonts w:ascii="Helvetica" w:hAnsi="Helvetica" w:cs="Helvetica"/>
          <w:sz w:val="20"/>
          <w:szCs w:val="20"/>
        </w:rPr>
        <w:t>7) postępowanie obarczone jest niemożliwą do usunięcia wadą uniemożliwiająca zawarcie niepodlegającej unieważnieniu umowy w sprawie zamówienia publicznego.</w:t>
      </w:r>
    </w:p>
    <w:p w:rsidR="003110C3" w:rsidRPr="00612DC1" w:rsidRDefault="003110C3" w:rsidP="003110C3">
      <w:pPr>
        <w:jc w:val="both"/>
        <w:rPr>
          <w:rFonts w:ascii="Helvetica" w:hAnsi="Helvetica" w:cs="Helvetica"/>
          <w:b/>
          <w:sz w:val="20"/>
          <w:szCs w:val="20"/>
        </w:rPr>
      </w:pPr>
      <w:r w:rsidRPr="00612DC1">
        <w:rPr>
          <w:rFonts w:ascii="Helvetica" w:hAnsi="Helvetica" w:cs="Helvetica"/>
          <w:b/>
          <w:sz w:val="20"/>
          <w:szCs w:val="20"/>
        </w:rPr>
        <w:t>Uzasadnienie faktyczne :</w:t>
      </w:r>
    </w:p>
    <w:p w:rsidR="003110C3" w:rsidRPr="00612DC1" w:rsidRDefault="003110C3" w:rsidP="003110C3">
      <w:pPr>
        <w:jc w:val="both"/>
        <w:rPr>
          <w:rFonts w:ascii="Helvetica" w:hAnsi="Helvetica" w:cs="Helvetica"/>
          <w:sz w:val="20"/>
          <w:szCs w:val="20"/>
        </w:rPr>
      </w:pPr>
      <w:r w:rsidRPr="00612DC1">
        <w:rPr>
          <w:rFonts w:ascii="Helvetica" w:hAnsi="Helvetica" w:cs="Helvetica"/>
          <w:sz w:val="20"/>
          <w:szCs w:val="20"/>
        </w:rPr>
        <w:t>W dnu 24.11.2020 do Zamawiającego wpłynęły zaktualizowane rekomendacje Wojewody Śląskiego</w:t>
      </w:r>
      <w:r w:rsidR="00BD3F25">
        <w:rPr>
          <w:rFonts w:ascii="Helvetica" w:hAnsi="Helvetica" w:cs="Helvetica"/>
          <w:sz w:val="20"/>
          <w:szCs w:val="20"/>
        </w:rPr>
        <w:br/>
      </w:r>
      <w:r w:rsidRPr="00612DC1">
        <w:rPr>
          <w:rFonts w:ascii="Helvetica" w:hAnsi="Helvetica" w:cs="Helvetica"/>
          <w:sz w:val="20"/>
          <w:szCs w:val="20"/>
        </w:rPr>
        <w:t xml:space="preserve"> z dnia 24.11.2020 r. Zespół pracy socjalnej i usług ds. osób </w:t>
      </w:r>
      <w:r w:rsidRPr="00612DC1">
        <w:rPr>
          <w:rFonts w:ascii="Helvetica" w:hAnsi="Helvetica" w:cs="Helvetica"/>
          <w:sz w:val="20"/>
          <w:szCs w:val="20"/>
        </w:rPr>
        <w:br/>
        <w:t xml:space="preserve">z niepełnosprawnościami, długotrwale chorych i uzależnionych przeprowadził analizę realizacji zadań dot. Specjalistycznych usług opiekuńczych. Przedmiotowe rekomendacje dotyczyły świadczenia usług w ramach realizowanych zamówień ( zamówienia uprzednie) Jednocześnie z uwagi na tożsamość przedmiotowa zakresu usług realizowanych w ramach zamówień uprzednich oraz zamówienia objętego niniejszym postępowaniem Zamawiający zlecił swoim wewnętrznym służbom sprawdzenie możliwość realizacji zadań z uwzględnieniem rekomendacji we wszystkich środowiskach w jakich świadczone są specjalistyczne usługi opiekuńcze w aktualnym stanie faktycznym i prawnym. Właściwy zespół Zamawiającego prowadził czynności w okresie od 01.12.2020 do 28.12.2020 r. </w:t>
      </w:r>
      <w:r w:rsidRPr="00612DC1">
        <w:rPr>
          <w:rFonts w:ascii="Helvetica" w:hAnsi="Helvetica" w:cs="Helvetica"/>
          <w:sz w:val="20"/>
          <w:szCs w:val="20"/>
        </w:rPr>
        <w:br/>
        <w:t xml:space="preserve">W wyniku przeprowadzonej analizy stwierdzono, iż rekomendacje stanowią podstawę </w:t>
      </w:r>
      <w:r w:rsidRPr="00612DC1">
        <w:rPr>
          <w:rFonts w:ascii="Helvetica" w:hAnsi="Helvetica" w:cs="Helvetica"/>
          <w:sz w:val="20"/>
          <w:szCs w:val="20"/>
        </w:rPr>
        <w:br/>
        <w:t>do zmiany w obszarze działań realizatorów zadania w 202</w:t>
      </w:r>
      <w:r w:rsidR="00C36522" w:rsidRPr="00612DC1">
        <w:rPr>
          <w:rFonts w:ascii="Helvetica" w:hAnsi="Helvetica" w:cs="Helvetica"/>
          <w:sz w:val="20"/>
          <w:szCs w:val="20"/>
        </w:rPr>
        <w:t>1 r . w no</w:t>
      </w:r>
      <w:r w:rsidRPr="00612DC1">
        <w:rPr>
          <w:rFonts w:ascii="Helvetica" w:hAnsi="Helvetica" w:cs="Helvetica"/>
          <w:sz w:val="20"/>
          <w:szCs w:val="20"/>
        </w:rPr>
        <w:t>wym zakresie i formie:</w:t>
      </w:r>
    </w:p>
    <w:p w:rsidR="003110C3" w:rsidRPr="00612DC1" w:rsidRDefault="003110C3" w:rsidP="003110C3">
      <w:pPr>
        <w:jc w:val="both"/>
        <w:rPr>
          <w:rFonts w:ascii="Helvetica" w:hAnsi="Helvetica" w:cs="Helvetica"/>
          <w:sz w:val="20"/>
          <w:szCs w:val="20"/>
        </w:rPr>
      </w:pPr>
      <w:r w:rsidRPr="00612DC1">
        <w:rPr>
          <w:rFonts w:ascii="Helvetica" w:hAnsi="Helvetica" w:cs="Helvetica"/>
          <w:sz w:val="20"/>
          <w:szCs w:val="20"/>
        </w:rPr>
        <w:t>1. Osobom przebywającym w izolacji domowej lub kwarantannie możliwe jest świadczenie usług opiekuńczych lub specjalistycznych usług opiekuńczych w formie nie wymagającej bezpośredniego kontaktu.</w:t>
      </w:r>
    </w:p>
    <w:p w:rsidR="003110C3" w:rsidRPr="00612DC1" w:rsidRDefault="003110C3" w:rsidP="003110C3">
      <w:pPr>
        <w:jc w:val="both"/>
        <w:rPr>
          <w:rFonts w:ascii="Helvetica" w:hAnsi="Helvetica" w:cs="Helvetica"/>
          <w:sz w:val="20"/>
          <w:szCs w:val="20"/>
        </w:rPr>
      </w:pPr>
      <w:r w:rsidRPr="00612DC1">
        <w:rPr>
          <w:rFonts w:ascii="Helvetica" w:hAnsi="Helvetica" w:cs="Helvetica"/>
          <w:sz w:val="20"/>
          <w:szCs w:val="20"/>
        </w:rPr>
        <w:t>2. Należy monitorować stan zdrowia osób świadczących usługi oraz bezwzględnie nie dopuszczać do świadczenia usług w formie wymagającej bezpośredniego kontaktu osób wykazujących objawy przeziębienia lub grypy.</w:t>
      </w:r>
    </w:p>
    <w:p w:rsidR="003110C3" w:rsidRPr="00612DC1" w:rsidRDefault="003110C3" w:rsidP="003110C3">
      <w:pPr>
        <w:jc w:val="both"/>
        <w:rPr>
          <w:rFonts w:ascii="Helvetica" w:hAnsi="Helvetica" w:cs="Helvetica"/>
          <w:sz w:val="20"/>
          <w:szCs w:val="20"/>
        </w:rPr>
      </w:pPr>
      <w:r w:rsidRPr="00612DC1">
        <w:rPr>
          <w:rFonts w:ascii="Helvetica" w:hAnsi="Helvetica" w:cs="Helvetica"/>
          <w:sz w:val="20"/>
          <w:szCs w:val="20"/>
        </w:rPr>
        <w:t>3. Należy monitorować bieżąca sytuacje zdrowotna i bytowa podopiecznych objętych usługami, np. poprzez kontakt telefoniczny.</w:t>
      </w:r>
    </w:p>
    <w:p w:rsidR="003110C3" w:rsidRPr="00612DC1" w:rsidRDefault="003110C3" w:rsidP="003110C3">
      <w:pPr>
        <w:jc w:val="both"/>
        <w:rPr>
          <w:rFonts w:ascii="Helvetica" w:hAnsi="Helvetica" w:cs="Helvetica"/>
          <w:sz w:val="20"/>
          <w:szCs w:val="20"/>
        </w:rPr>
      </w:pPr>
      <w:r w:rsidRPr="00612DC1">
        <w:rPr>
          <w:rFonts w:ascii="Helvetica" w:hAnsi="Helvetica" w:cs="Helvetica"/>
          <w:sz w:val="20"/>
          <w:szCs w:val="20"/>
        </w:rPr>
        <w:t xml:space="preserve">W konkluzji Zespół pracy socjalnej i usług ds. osób z niepełnosprawnościami, długotrwale chorych </w:t>
      </w:r>
      <w:r w:rsidR="00BD3F25">
        <w:rPr>
          <w:rFonts w:ascii="Helvetica" w:hAnsi="Helvetica" w:cs="Helvetica"/>
          <w:sz w:val="20"/>
          <w:szCs w:val="20"/>
        </w:rPr>
        <w:br/>
      </w:r>
      <w:r w:rsidRPr="00612DC1">
        <w:rPr>
          <w:rFonts w:ascii="Helvetica" w:hAnsi="Helvetica" w:cs="Helvetica"/>
          <w:sz w:val="20"/>
          <w:szCs w:val="20"/>
        </w:rPr>
        <w:t>i uzależnionych rekomendował rozszerzenie zakresu oraz form realizacji w celu podtrzymania ciągłości realizacji usługi, co stanowi fundamentalne przesłanie realizowanych usług specjalistycznych, w okresie trwania pandemii i wynikających z niej skutków.</w:t>
      </w:r>
    </w:p>
    <w:p w:rsidR="003110C3" w:rsidRPr="00612DC1" w:rsidRDefault="003110C3" w:rsidP="003110C3">
      <w:pPr>
        <w:jc w:val="both"/>
        <w:rPr>
          <w:rFonts w:ascii="Helvetica" w:hAnsi="Helvetica" w:cs="Helvetica"/>
          <w:sz w:val="20"/>
          <w:szCs w:val="20"/>
        </w:rPr>
      </w:pPr>
      <w:r w:rsidRPr="00612DC1">
        <w:rPr>
          <w:rFonts w:ascii="Helvetica" w:hAnsi="Helvetica" w:cs="Helvetica"/>
          <w:sz w:val="20"/>
          <w:szCs w:val="20"/>
        </w:rPr>
        <w:t xml:space="preserve">Mając na uwadze powyższe ustalenia Zespołu oraz w pełni z nimi korespondujące rekomendacje Wojewody Śląskiego, a także mając na uwadze fakt, iż w ostatnim okresie ogłoszono Rozporządzenie Rady Ministrów z dnia 21 grudnia 2020r. w sprawie ustanowienia określonych ograniczeń, nakazów </w:t>
      </w:r>
      <w:r w:rsidR="00BD3F25">
        <w:rPr>
          <w:rFonts w:ascii="Helvetica" w:hAnsi="Helvetica" w:cs="Helvetica"/>
          <w:sz w:val="20"/>
          <w:szCs w:val="20"/>
        </w:rPr>
        <w:br/>
      </w:r>
      <w:r w:rsidRPr="00612DC1">
        <w:rPr>
          <w:rFonts w:ascii="Helvetica" w:hAnsi="Helvetica" w:cs="Helvetica"/>
          <w:sz w:val="20"/>
          <w:szCs w:val="20"/>
        </w:rPr>
        <w:t xml:space="preserve">i zakazów w związku z wystąpieniem stanu epidemii (Dz.U. poz.2316) określony w postępowaniu przedmiot zamówienia i sposób jego wykonania jest niekompletny i obarczony brakiem możliwości wykonywania go w sposób należyty, niedyskryminujący żadnego środowiska w określonych sytuacjach. Jednocześnie pozostawienie takiego zakresu zadań prowadziłoby do niemożności ich wykonywania ze skutkiem nie korzystnym dla przyszłego Wykonawcy. Mając powyższe przyjąć należało, </w:t>
      </w:r>
      <w:bookmarkStart w:id="0" w:name="_GoBack"/>
      <w:bookmarkEnd w:id="0"/>
      <w:r w:rsidRPr="00612DC1">
        <w:rPr>
          <w:rFonts w:ascii="Helvetica" w:hAnsi="Helvetica" w:cs="Helvetica"/>
          <w:sz w:val="20"/>
          <w:szCs w:val="20"/>
        </w:rPr>
        <w:t>iż niniejsze postępowanie obarczone jest niemożliwą do usunięcia wadą uniemożliwiającą zawarcie niepodlegającej unieważnieniu umowy w sprawie zamówienia publicznego.</w:t>
      </w:r>
    </w:p>
    <w:sectPr w:rsidR="003110C3" w:rsidRPr="0061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D6"/>
    <w:rsid w:val="002549D6"/>
    <w:rsid w:val="003110C3"/>
    <w:rsid w:val="003D5B53"/>
    <w:rsid w:val="00612DC1"/>
    <w:rsid w:val="00B70960"/>
    <w:rsid w:val="00BD3F25"/>
    <w:rsid w:val="00C36522"/>
    <w:rsid w:val="00DA7B75"/>
    <w:rsid w:val="00E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8</cp:revision>
  <dcterms:created xsi:type="dcterms:W3CDTF">2021-01-22T08:10:00Z</dcterms:created>
  <dcterms:modified xsi:type="dcterms:W3CDTF">2021-01-22T08:23:00Z</dcterms:modified>
</cp:coreProperties>
</file>